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783AD">
      <w:pPr>
        <w:pStyle w:val="3"/>
        <w:bidi w:val="0"/>
        <w:ind w:left="0" w:leftChars="0" w:firstLine="0" w:firstLineChars="0"/>
        <w:rPr>
          <w:rFonts w:hint="eastAsia" w:ascii="Times New Roman" w:hAnsi="Times New Roman"/>
          <w:highlight w:val="none"/>
        </w:rPr>
      </w:pPr>
      <w:bookmarkStart w:id="0" w:name="_Toc601973057"/>
      <w:r>
        <w:rPr>
          <w:rFonts w:hint="eastAsia" w:ascii="Times New Roman" w:hAnsi="Times New Roman"/>
          <w:highlight w:val="none"/>
        </w:rPr>
        <w:t>附件</w:t>
      </w:r>
      <w:bookmarkEnd w:id="0"/>
    </w:p>
    <w:p w14:paraId="34EA5991">
      <w:pPr>
        <w:pStyle w:val="17"/>
        <w:bidi w:val="0"/>
        <w:rPr>
          <w:rFonts w:hint="eastAsia" w:ascii="Times New Roman" w:hAnsi="Times New Roman"/>
          <w:highlight w:val="none"/>
        </w:rPr>
      </w:pPr>
      <w:bookmarkStart w:id="34" w:name="_GoBack"/>
      <w:bookmarkEnd w:id="34"/>
    </w:p>
    <w:p w14:paraId="429D0CB1">
      <w:pPr>
        <w:pStyle w:val="16"/>
        <w:bidi w:val="0"/>
        <w:rPr>
          <w:rFonts w:hint="eastAsia" w:ascii="Times New Roman" w:hAnsi="Times New Roman"/>
          <w:b w:val="0"/>
          <w:bCs w:val="0"/>
          <w:highlight w:val="none"/>
        </w:rPr>
      </w:pPr>
      <w:bookmarkStart w:id="1" w:name="_Toc21312"/>
      <w:bookmarkStart w:id="2" w:name="_Toc15854"/>
      <w:r>
        <w:rPr>
          <w:rFonts w:hint="eastAsia" w:ascii="Times New Roman" w:hAnsi="Times New Roman"/>
          <w:b w:val="0"/>
          <w:bCs w:val="0"/>
          <w:highlight w:val="none"/>
        </w:rPr>
        <w:t>省属企业产业专项基金申报材料说明</w:t>
      </w:r>
      <w:bookmarkEnd w:id="1"/>
      <w:bookmarkEnd w:id="2"/>
    </w:p>
    <w:p w14:paraId="41A59582">
      <w:pPr>
        <w:pStyle w:val="17"/>
        <w:bidi w:val="0"/>
        <w:rPr>
          <w:rFonts w:ascii="Times New Roman" w:hAnsi="Times New Roman"/>
          <w:highlight w:val="none"/>
        </w:rPr>
      </w:pPr>
    </w:p>
    <w:p w14:paraId="76B86B23">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申报方应根据省政府投资基金管理制度及</w:t>
      </w:r>
      <w:r>
        <w:rPr>
          <w:rFonts w:hint="eastAsia" w:ascii="Times New Roman" w:hAnsi="Times New Roman"/>
          <w:sz w:val="36"/>
          <w:szCs w:val="36"/>
          <w:highlight w:val="none"/>
          <w:lang w:val="en-US" w:eastAsia="zh-CN"/>
        </w:rPr>
        <w:t>省级</w:t>
      </w:r>
      <w:r>
        <w:rPr>
          <w:rFonts w:hint="eastAsia" w:ascii="Times New Roman" w:hAnsi="Times New Roman"/>
          <w:highlight w:val="none"/>
          <w:lang w:eastAsia="zh-CN"/>
        </w:rPr>
        <w:t>母基金</w:t>
      </w:r>
      <w:r>
        <w:rPr>
          <w:rFonts w:ascii="Times New Roman" w:hAnsi="Times New Roman"/>
          <w:highlight w:val="none"/>
        </w:rPr>
        <w:t>管理制度相关要求，按以下内容提交材料。</w:t>
      </w:r>
    </w:p>
    <w:p w14:paraId="0D1249BD">
      <w:pPr>
        <w:pStyle w:val="3"/>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bookmarkStart w:id="3" w:name="_Toc916472864"/>
      <w:r>
        <w:rPr>
          <w:rFonts w:ascii="Times New Roman" w:hAnsi="Times New Roman"/>
          <w:highlight w:val="none"/>
        </w:rPr>
        <w:t>文件一 省属企业函件（模板附后）</w:t>
      </w:r>
      <w:bookmarkEnd w:id="3"/>
    </w:p>
    <w:p w14:paraId="68B59266">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明确拟组建基金方向和规模、申请</w:t>
      </w:r>
      <w:r>
        <w:rPr>
          <w:rFonts w:hint="eastAsia" w:ascii="Times New Roman" w:hAnsi="Times New Roman"/>
          <w:sz w:val="36"/>
          <w:szCs w:val="36"/>
          <w:highlight w:val="none"/>
          <w:lang w:val="en-US" w:eastAsia="zh-CN"/>
        </w:rPr>
        <w:t>省级</w:t>
      </w:r>
      <w:r>
        <w:rPr>
          <w:rFonts w:hint="eastAsia" w:ascii="Times New Roman" w:hAnsi="Times New Roman"/>
          <w:highlight w:val="none"/>
          <w:lang w:eastAsia="zh-CN"/>
        </w:rPr>
        <w:t>母基金</w:t>
      </w:r>
      <w:r>
        <w:rPr>
          <w:rFonts w:ascii="Times New Roman" w:hAnsi="Times New Roman"/>
          <w:highlight w:val="none"/>
        </w:rPr>
        <w:t>出资金额、省属企业配套出资金额、管理机构</w:t>
      </w:r>
      <w:r>
        <w:rPr>
          <w:rFonts w:hint="eastAsia" w:ascii="Times New Roman" w:hAnsi="Times New Roman"/>
          <w:highlight w:val="none"/>
          <w:lang w:val="en-US" w:eastAsia="zh-CN"/>
        </w:rPr>
        <w:t>产生方式</w:t>
      </w:r>
      <w:r>
        <w:rPr>
          <w:rFonts w:ascii="Times New Roman" w:hAnsi="Times New Roman"/>
          <w:highlight w:val="none"/>
        </w:rPr>
        <w:t>等关键要素。</w:t>
      </w:r>
    </w:p>
    <w:p w14:paraId="4DED0666">
      <w:pPr>
        <w:pStyle w:val="3"/>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bookmarkStart w:id="4" w:name="_Toc697883910"/>
      <w:r>
        <w:rPr>
          <w:rFonts w:ascii="Times New Roman" w:hAnsi="Times New Roman"/>
          <w:highlight w:val="none"/>
        </w:rPr>
        <w:t>文件二 基金方案</w:t>
      </w:r>
      <w:bookmarkEnd w:id="4"/>
    </w:p>
    <w:p w14:paraId="04F7C263">
      <w:pPr>
        <w:pStyle w:val="4"/>
        <w:keepNext w:val="0"/>
        <w:keepLines w:val="0"/>
        <w:pageBreakBefore w:val="0"/>
        <w:widowControl w:val="0"/>
        <w:numPr>
          <w:ilvl w:val="0"/>
          <w:numId w:val="2"/>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5" w:name="_Toc1959524097"/>
      <w:r>
        <w:rPr>
          <w:rFonts w:ascii="Times New Roman" w:hAnsi="Times New Roman"/>
          <w:highlight w:val="none"/>
        </w:rPr>
        <w:t>基本要素</w:t>
      </w:r>
      <w:bookmarkEnd w:id="5"/>
    </w:p>
    <w:p w14:paraId="2E05EFF7">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包括基金名称、组织形式、注册地址、存续期限、投资期、退出期、延长期（若有）、认缴规模</w:t>
      </w:r>
      <w:r>
        <w:rPr>
          <w:rFonts w:hint="eastAsia" w:ascii="Times New Roman" w:hAnsi="Times New Roman"/>
          <w:highlight w:val="none"/>
          <w:lang w:eastAsia="zh-CN"/>
        </w:rPr>
        <w:t>、</w:t>
      </w:r>
      <w:r>
        <w:rPr>
          <w:rFonts w:hint="eastAsia" w:ascii="Times New Roman" w:hAnsi="Times New Roman"/>
          <w:highlight w:val="none"/>
          <w:lang w:val="en-US" w:eastAsia="zh-CN"/>
        </w:rPr>
        <w:t>基金类型（产业投资类或创业投资类）</w:t>
      </w:r>
      <w:r>
        <w:rPr>
          <w:rFonts w:ascii="Times New Roman" w:hAnsi="Times New Roman"/>
          <w:highlight w:val="none"/>
        </w:rPr>
        <w:t>等。</w:t>
      </w:r>
    </w:p>
    <w:p w14:paraId="558D9441">
      <w:pPr>
        <w:pStyle w:val="4"/>
        <w:keepNext w:val="0"/>
        <w:keepLines w:val="0"/>
        <w:pageBreakBefore w:val="0"/>
        <w:widowControl w:val="0"/>
        <w:numPr>
          <w:ilvl w:val="0"/>
          <w:numId w:val="2"/>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6" w:name="_Toc583415709"/>
      <w:r>
        <w:rPr>
          <w:rFonts w:ascii="Times New Roman" w:hAnsi="Times New Roman"/>
          <w:highlight w:val="none"/>
        </w:rPr>
        <w:t>募资计划</w:t>
      </w:r>
      <w:bookmarkEnd w:id="6"/>
    </w:p>
    <w:p w14:paraId="47656F46">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包括基金出资人名单、出资金额/比例、出资人详细介绍等，并提供出资意向函。</w:t>
      </w:r>
    </w:p>
    <w:p w14:paraId="7E70FE02">
      <w:pPr>
        <w:pStyle w:val="4"/>
        <w:keepNext w:val="0"/>
        <w:keepLines w:val="0"/>
        <w:pageBreakBefore w:val="0"/>
        <w:widowControl w:val="0"/>
        <w:numPr>
          <w:ilvl w:val="0"/>
          <w:numId w:val="2"/>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7" w:name="_Toc1678290359"/>
      <w:r>
        <w:rPr>
          <w:rFonts w:ascii="Times New Roman" w:hAnsi="Times New Roman"/>
          <w:highlight w:val="none"/>
        </w:rPr>
        <w:t>投资方向及投资策略</w:t>
      </w:r>
      <w:bookmarkEnd w:id="7"/>
    </w:p>
    <w:p w14:paraId="2AE672C3">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包括投资产业方向及细分领域安排（需明确具体产业方向且与省属企业主业相协同），投资地域限制、投资省属企业体系内限制等相关考虑。</w:t>
      </w:r>
    </w:p>
    <w:p w14:paraId="292E7EA2">
      <w:pPr>
        <w:pStyle w:val="4"/>
        <w:keepNext w:val="0"/>
        <w:keepLines w:val="0"/>
        <w:pageBreakBefore w:val="0"/>
        <w:widowControl w:val="0"/>
        <w:numPr>
          <w:ilvl w:val="0"/>
          <w:numId w:val="2"/>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8" w:name="_Toc2035070097"/>
      <w:r>
        <w:rPr>
          <w:rFonts w:ascii="Times New Roman" w:hAnsi="Times New Roman"/>
          <w:highlight w:val="none"/>
        </w:rPr>
        <w:t>管理机构产生方式</w:t>
      </w:r>
      <w:bookmarkEnd w:id="8"/>
    </w:p>
    <w:p w14:paraId="45162C30">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由省属企业控股、实际控制的合格专业管理机构或</w:t>
      </w:r>
      <w:r>
        <w:rPr>
          <w:rFonts w:hint="eastAsia" w:ascii="Times New Roman" w:hAnsi="Times New Roman"/>
          <w:highlight w:val="none"/>
        </w:rPr>
        <w:t>由发起人与</w:t>
      </w:r>
      <w:r>
        <w:rPr>
          <w:rFonts w:hint="eastAsia" w:ascii="Times New Roman" w:hAnsi="Times New Roman"/>
          <w:sz w:val="36"/>
          <w:szCs w:val="36"/>
          <w:highlight w:val="none"/>
          <w:lang w:val="en-US" w:eastAsia="zh-CN"/>
        </w:rPr>
        <w:t>省级</w:t>
      </w:r>
      <w:r>
        <w:rPr>
          <w:rFonts w:hint="eastAsia" w:ascii="Times New Roman" w:hAnsi="Times New Roman"/>
          <w:highlight w:val="none"/>
          <w:lang w:eastAsia="zh-CN"/>
        </w:rPr>
        <w:t>母基金</w:t>
      </w:r>
      <w:r>
        <w:rPr>
          <w:rFonts w:hint="eastAsia" w:ascii="Times New Roman" w:hAnsi="Times New Roman"/>
          <w:highlight w:val="none"/>
        </w:rPr>
        <w:t>共同按市场化原则遴选产生。</w:t>
      </w:r>
    </w:p>
    <w:p w14:paraId="1A23F244">
      <w:pPr>
        <w:pStyle w:val="4"/>
        <w:keepNext w:val="0"/>
        <w:keepLines w:val="0"/>
        <w:pageBreakBefore w:val="0"/>
        <w:widowControl w:val="0"/>
        <w:numPr>
          <w:ilvl w:val="0"/>
          <w:numId w:val="2"/>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9" w:name="_Toc1300506173"/>
      <w:r>
        <w:rPr>
          <w:rFonts w:ascii="Times New Roman" w:hAnsi="Times New Roman"/>
          <w:highlight w:val="none"/>
        </w:rPr>
        <w:t>投资决策机制</w:t>
      </w:r>
      <w:bookmarkEnd w:id="9"/>
    </w:p>
    <w:p w14:paraId="3E29757A">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包括投资决策机构人员组成、决策机制等。</w:t>
      </w:r>
    </w:p>
    <w:p w14:paraId="1F234DD0">
      <w:pPr>
        <w:pStyle w:val="4"/>
        <w:keepNext w:val="0"/>
        <w:keepLines w:val="0"/>
        <w:pageBreakBefore w:val="0"/>
        <w:widowControl w:val="0"/>
        <w:numPr>
          <w:ilvl w:val="0"/>
          <w:numId w:val="2"/>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10" w:name="_Toc182015163"/>
      <w:r>
        <w:rPr>
          <w:rFonts w:ascii="Times New Roman" w:hAnsi="Times New Roman"/>
          <w:highlight w:val="none"/>
        </w:rPr>
        <w:t>管理费</w:t>
      </w:r>
      <w:bookmarkEnd w:id="10"/>
    </w:p>
    <w:p w14:paraId="4AA71336">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包括投资期、退出期、延长期（若有）</w:t>
      </w:r>
      <w:r>
        <w:rPr>
          <w:rFonts w:hint="eastAsia" w:ascii="Times New Roman" w:hAnsi="Times New Roman"/>
          <w:highlight w:val="none"/>
          <w:lang w:eastAsia="zh-CN"/>
        </w:rPr>
        <w:t>、</w:t>
      </w:r>
      <w:r>
        <w:rPr>
          <w:rFonts w:ascii="Times New Roman" w:hAnsi="Times New Roman"/>
          <w:highlight w:val="none"/>
        </w:rPr>
        <w:t>管理费计提基数和比例等。</w:t>
      </w:r>
    </w:p>
    <w:p w14:paraId="1AC7A38A">
      <w:pPr>
        <w:pStyle w:val="4"/>
        <w:keepNext w:val="0"/>
        <w:keepLines w:val="0"/>
        <w:pageBreakBefore w:val="0"/>
        <w:widowControl w:val="0"/>
        <w:numPr>
          <w:ilvl w:val="0"/>
          <w:numId w:val="2"/>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11" w:name="_Toc1514820874"/>
      <w:r>
        <w:rPr>
          <w:rFonts w:ascii="Times New Roman" w:hAnsi="Times New Roman"/>
          <w:highlight w:val="none"/>
        </w:rPr>
        <w:t>门槛收益率及收益分配机制</w:t>
      </w:r>
      <w:bookmarkEnd w:id="11"/>
    </w:p>
    <w:p w14:paraId="0D261D1F">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包括门槛收益率、收益分配顺序、管理人业绩报酬等。</w:t>
      </w:r>
    </w:p>
    <w:p w14:paraId="17547B85">
      <w:pPr>
        <w:pStyle w:val="4"/>
        <w:keepNext w:val="0"/>
        <w:keepLines w:val="0"/>
        <w:pageBreakBefore w:val="0"/>
        <w:widowControl w:val="0"/>
        <w:numPr>
          <w:ilvl w:val="0"/>
          <w:numId w:val="2"/>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12" w:name="_Toc1227578426"/>
      <w:r>
        <w:rPr>
          <w:rFonts w:ascii="Times New Roman" w:hAnsi="Times New Roman"/>
          <w:highlight w:val="none"/>
        </w:rPr>
        <w:t>基金退出安排</w:t>
      </w:r>
      <w:bookmarkEnd w:id="12"/>
    </w:p>
    <w:p w14:paraId="5BA9BA5D">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包括基金退出策略、退出时间安排等。</w:t>
      </w:r>
    </w:p>
    <w:p w14:paraId="12772B68">
      <w:pPr>
        <w:pStyle w:val="4"/>
        <w:keepNext w:val="0"/>
        <w:keepLines w:val="0"/>
        <w:pageBreakBefore w:val="0"/>
        <w:widowControl w:val="0"/>
        <w:numPr>
          <w:ilvl w:val="0"/>
          <w:numId w:val="2"/>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13" w:name="_Toc93740593"/>
      <w:r>
        <w:rPr>
          <w:rFonts w:ascii="Times New Roman" w:hAnsi="Times New Roman"/>
          <w:highlight w:val="none"/>
        </w:rPr>
        <w:t>其他相关情况</w:t>
      </w:r>
      <w:bookmarkEnd w:id="13"/>
    </w:p>
    <w:p w14:paraId="32244DBB">
      <w:pPr>
        <w:pStyle w:val="21"/>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sz w:val="30"/>
          <w:szCs w:val="30"/>
          <w:highlight w:val="none"/>
        </w:rPr>
      </w:pPr>
      <w:r>
        <w:rPr>
          <w:rFonts w:ascii="Times New Roman" w:hAnsi="Times New Roman"/>
          <w:sz w:val="30"/>
          <w:szCs w:val="30"/>
          <w:highlight w:val="none"/>
        </w:rPr>
        <w:t>注：1</w:t>
      </w:r>
      <w:r>
        <w:rPr>
          <w:rFonts w:hint="eastAsia" w:ascii="Times New Roman" w:hAnsi="Times New Roman"/>
          <w:sz w:val="30"/>
          <w:szCs w:val="30"/>
          <w:highlight w:val="none"/>
          <w:lang w:eastAsia="zh-CN"/>
        </w:rPr>
        <w:t>、</w:t>
      </w:r>
      <w:r>
        <w:rPr>
          <w:rFonts w:ascii="Times New Roman" w:hAnsi="Times New Roman"/>
          <w:sz w:val="30"/>
          <w:szCs w:val="30"/>
          <w:highlight w:val="none"/>
        </w:rPr>
        <w:t xml:space="preserve"> 请详细提供以上内容，并填写基金方案简表（附后）。</w:t>
      </w:r>
    </w:p>
    <w:p w14:paraId="3E7E4AE1">
      <w:pPr>
        <w:pStyle w:val="21"/>
        <w:keepNext w:val="0"/>
        <w:keepLines w:val="0"/>
        <w:pageBreakBefore w:val="0"/>
        <w:widowControl w:val="0"/>
        <w:kinsoku/>
        <w:wordWrap/>
        <w:overflowPunct w:val="0"/>
        <w:topLinePunct w:val="0"/>
        <w:autoSpaceDE/>
        <w:autoSpaceDN/>
        <w:bidi w:val="0"/>
        <w:snapToGrid/>
        <w:spacing w:line="640" w:lineRule="exact"/>
        <w:ind w:firstLine="900" w:firstLineChars="300"/>
        <w:textAlignment w:val="auto"/>
        <w:rPr>
          <w:rFonts w:ascii="Times New Roman" w:hAnsi="Times New Roman"/>
          <w:sz w:val="30"/>
          <w:szCs w:val="30"/>
          <w:highlight w:val="none"/>
        </w:rPr>
      </w:pPr>
      <w:r>
        <w:rPr>
          <w:rFonts w:ascii="Times New Roman" w:hAnsi="Times New Roman"/>
          <w:sz w:val="30"/>
          <w:szCs w:val="30"/>
          <w:highlight w:val="none"/>
        </w:rPr>
        <w:t>2</w:t>
      </w:r>
      <w:r>
        <w:rPr>
          <w:rFonts w:hint="eastAsia" w:ascii="Times New Roman" w:hAnsi="Times New Roman"/>
          <w:sz w:val="30"/>
          <w:szCs w:val="30"/>
          <w:highlight w:val="none"/>
          <w:lang w:eastAsia="zh-CN"/>
        </w:rPr>
        <w:t>、</w:t>
      </w:r>
      <w:r>
        <w:rPr>
          <w:rFonts w:ascii="Times New Roman" w:hAnsi="Times New Roman"/>
          <w:sz w:val="30"/>
          <w:szCs w:val="30"/>
          <w:highlight w:val="none"/>
        </w:rPr>
        <w:t xml:space="preserve"> 出资比例、管理费、业绩报酬等需明确具体数字，不可使用</w:t>
      </w:r>
      <w:r>
        <w:rPr>
          <w:rFonts w:hint="eastAsia" w:ascii="Times New Roman" w:hAnsi="Times New Roman"/>
          <w:sz w:val="30"/>
          <w:szCs w:val="30"/>
          <w:highlight w:val="none"/>
          <w:lang w:eastAsia="zh-CN"/>
        </w:rPr>
        <w:t>“不超过”“不低于”</w:t>
      </w:r>
      <w:r>
        <w:rPr>
          <w:rFonts w:ascii="Times New Roman" w:hAnsi="Times New Roman"/>
          <w:sz w:val="30"/>
          <w:szCs w:val="30"/>
          <w:highlight w:val="none"/>
        </w:rPr>
        <w:t>等。</w:t>
      </w:r>
    </w:p>
    <w:p w14:paraId="7F3402E9">
      <w:pPr>
        <w:pStyle w:val="3"/>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bookmarkStart w:id="14" w:name="_Toc1972512055"/>
      <w:r>
        <w:rPr>
          <w:rFonts w:ascii="Times New Roman" w:hAnsi="Times New Roman"/>
          <w:highlight w:val="none"/>
        </w:rPr>
        <w:t>文件三 可行性研究报告</w:t>
      </w:r>
      <w:bookmarkEnd w:id="14"/>
    </w:p>
    <w:p w14:paraId="28CB6C9B">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内容包括但不限于：基金设立背景、必要性、基金方案可行性、基金风险与保障措施等。可行性研究报告需有明确结论。</w:t>
      </w:r>
    </w:p>
    <w:p w14:paraId="54503AC0">
      <w:pPr>
        <w:pStyle w:val="3"/>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bookmarkStart w:id="15" w:name="_Toc1466124907"/>
      <w:r>
        <w:rPr>
          <w:rFonts w:ascii="Times New Roman" w:hAnsi="Times New Roman"/>
          <w:highlight w:val="none"/>
        </w:rPr>
        <w:t>文件四 省属企业概况及相关产业布局情况</w:t>
      </w:r>
      <w:bookmarkEnd w:id="15"/>
    </w:p>
    <w:p w14:paraId="1A4FAA35">
      <w:pPr>
        <w:pStyle w:val="4"/>
        <w:keepNext w:val="0"/>
        <w:keepLines w:val="0"/>
        <w:pageBreakBefore w:val="0"/>
        <w:widowControl w:val="0"/>
        <w:numPr>
          <w:ilvl w:val="0"/>
          <w:numId w:val="3"/>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16" w:name="_Toc898006173"/>
      <w:r>
        <w:rPr>
          <w:rFonts w:ascii="Times New Roman" w:hAnsi="Times New Roman"/>
          <w:highlight w:val="none"/>
        </w:rPr>
        <w:t>省属企业概况</w:t>
      </w:r>
      <w:bookmarkEnd w:id="16"/>
    </w:p>
    <w:p w14:paraId="45D67924">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包括历史沿革、业务布局、财务情况、团队情况等基本情况。并提供近两年审计报告。</w:t>
      </w:r>
    </w:p>
    <w:p w14:paraId="6C8C8ACF">
      <w:pPr>
        <w:pStyle w:val="4"/>
        <w:keepNext w:val="0"/>
        <w:keepLines w:val="0"/>
        <w:pageBreakBefore w:val="0"/>
        <w:widowControl w:val="0"/>
        <w:numPr>
          <w:ilvl w:val="0"/>
          <w:numId w:val="3"/>
        </w:numPr>
        <w:kinsoku/>
        <w:wordWrap/>
        <w:overflowPunct w:val="0"/>
        <w:topLinePunct w:val="0"/>
        <w:autoSpaceDE/>
        <w:autoSpaceDN/>
        <w:bidi w:val="0"/>
        <w:snapToGrid/>
        <w:spacing w:line="640" w:lineRule="exact"/>
        <w:textAlignment w:val="auto"/>
        <w:rPr>
          <w:rFonts w:hint="eastAsia" w:ascii="Times New Roman" w:hAnsi="Times New Roman"/>
          <w:highlight w:val="none"/>
          <w:lang w:eastAsia="zh-CN"/>
        </w:rPr>
      </w:pPr>
      <w:bookmarkStart w:id="17" w:name="_Toc1475910497"/>
      <w:r>
        <w:rPr>
          <w:rFonts w:ascii="Times New Roman" w:hAnsi="Times New Roman"/>
          <w:highlight w:val="none"/>
        </w:rPr>
        <w:t>省属企业相关产业布局情况</w:t>
      </w:r>
      <w:bookmarkEnd w:id="17"/>
    </w:p>
    <w:p w14:paraId="6EEB937E">
      <w:pPr>
        <w:pStyle w:val="17"/>
        <w:keepNext w:val="0"/>
        <w:keepLines w:val="0"/>
        <w:pageBreakBefore w:val="0"/>
        <w:widowControl w:val="0"/>
        <w:kinsoku/>
        <w:wordWrap/>
        <w:overflowPunct w:val="0"/>
        <w:topLinePunct w:val="0"/>
        <w:autoSpaceDE/>
        <w:autoSpaceDN/>
        <w:bidi w:val="0"/>
        <w:snapToGrid/>
        <w:spacing w:line="640" w:lineRule="exact"/>
        <w:ind w:left="0" w:leftChars="0" w:firstLine="720" w:firstLineChars="200"/>
        <w:textAlignment w:val="auto"/>
        <w:rPr>
          <w:rFonts w:ascii="Times New Roman" w:hAnsi="Times New Roman"/>
          <w:highlight w:val="none"/>
        </w:rPr>
      </w:pPr>
      <w:r>
        <w:rPr>
          <w:rFonts w:ascii="Times New Roman" w:hAnsi="Times New Roman"/>
          <w:highlight w:val="none"/>
        </w:rPr>
        <w:t>针对本产业专项基金拟投资的主要产业方向，详细说明省属企业在该产业方向布局情况和未来布局规划。</w:t>
      </w:r>
    </w:p>
    <w:p w14:paraId="49C89610">
      <w:pPr>
        <w:pStyle w:val="4"/>
        <w:keepNext w:val="0"/>
        <w:keepLines w:val="0"/>
        <w:pageBreakBefore w:val="0"/>
        <w:widowControl w:val="0"/>
        <w:numPr>
          <w:ilvl w:val="0"/>
          <w:numId w:val="3"/>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18" w:name="_Toc10168015"/>
      <w:r>
        <w:rPr>
          <w:rFonts w:ascii="Times New Roman" w:hAnsi="Times New Roman"/>
          <w:highlight w:val="none"/>
        </w:rPr>
        <w:t>与省属企业产业链协同情况</w:t>
      </w:r>
      <w:bookmarkEnd w:id="18"/>
    </w:p>
    <w:p w14:paraId="1528E834">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包括拟设立的产业专项基金投资方向与省属企业主业产业链上下游的关系，产业专项基金开展投资与省属企业主业的协同作用，对省属企业加快实体产业布局的促进作用等。</w:t>
      </w:r>
    </w:p>
    <w:p w14:paraId="06167B44">
      <w:pPr>
        <w:pStyle w:val="3"/>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bookmarkStart w:id="19" w:name="_Toc1679769334"/>
      <w:r>
        <w:rPr>
          <w:rFonts w:ascii="Times New Roman" w:hAnsi="Times New Roman"/>
          <w:highlight w:val="none"/>
        </w:rPr>
        <w:t>文件五 管理机构方案</w:t>
      </w:r>
      <w:bookmarkEnd w:id="19"/>
    </w:p>
    <w:p w14:paraId="07438949">
      <w:pPr>
        <w:pStyle w:val="4"/>
        <w:keepNext w:val="0"/>
        <w:keepLines w:val="0"/>
        <w:pageBreakBefore w:val="0"/>
        <w:widowControl w:val="0"/>
        <w:numPr>
          <w:ilvl w:val="0"/>
          <w:numId w:val="4"/>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20" w:name="_Toc565274923"/>
      <w:r>
        <w:rPr>
          <w:rFonts w:ascii="Times New Roman" w:hAnsi="Times New Roman"/>
          <w:highlight w:val="none"/>
        </w:rPr>
        <w:t>若</w:t>
      </w:r>
      <w:r>
        <w:rPr>
          <w:rFonts w:hint="eastAsia" w:ascii="Times New Roman" w:hAnsi="Times New Roman"/>
          <w:highlight w:val="none"/>
          <w:lang w:val="en-US" w:eastAsia="zh-CN"/>
        </w:rPr>
        <w:t>由</w:t>
      </w:r>
      <w:r>
        <w:rPr>
          <w:rFonts w:hint="eastAsia" w:ascii="Times New Roman" w:hAnsi="Times New Roman"/>
          <w:highlight w:val="none"/>
        </w:rPr>
        <w:t>省属企业控股、实际控制的合格专业管理机构</w:t>
      </w:r>
      <w:r>
        <w:rPr>
          <w:rFonts w:hint="eastAsia" w:ascii="Times New Roman" w:hAnsi="Times New Roman"/>
          <w:highlight w:val="none"/>
          <w:lang w:val="en-US" w:eastAsia="zh-CN"/>
        </w:rPr>
        <w:t>担任</w:t>
      </w:r>
      <w:bookmarkEnd w:id="20"/>
    </w:p>
    <w:p w14:paraId="2D1A9CCB">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需提交管理机构的以下材料：</w:t>
      </w:r>
    </w:p>
    <w:p w14:paraId="7431DF1B">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1、基本情况</w:t>
      </w:r>
    </w:p>
    <w:p w14:paraId="24703FFC">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包括机构名称、注册地址、认缴及实缴出资、股权结构、治理架构、高管团队、历史沿革、行业地位、所获荣誉等。</w:t>
      </w:r>
    </w:p>
    <w:p w14:paraId="016334B3">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2、业务及团队情况</w:t>
      </w:r>
    </w:p>
    <w:p w14:paraId="6CF6F1E5">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包括业务布局、私募股权投资业务概况、旗下私募基金管理人情况等；核心业务团队、风控团队、后台管理团队情况等。</w:t>
      </w:r>
    </w:p>
    <w:p w14:paraId="291B3C7D">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3、制度建设情况</w:t>
      </w:r>
    </w:p>
    <w:p w14:paraId="0C449D35">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包括基金募集制度、立项制度、投资决策制度、投后管理制度、内控风险制度、激励约束制度、跟投制度、利益冲突制度等。</w:t>
      </w:r>
    </w:p>
    <w:p w14:paraId="2C4657A1">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4、财务情况</w:t>
      </w:r>
    </w:p>
    <w:p w14:paraId="43BB5E44">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包括总体财务情况，各业务板块财务数据，私募股权投资业务板块说明管理费收入和业绩报酬收入占比等。并提供近两年审计报告。</w:t>
      </w:r>
    </w:p>
    <w:p w14:paraId="49265F13">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5、累计管理基金总体情况</w:t>
      </w:r>
    </w:p>
    <w:p w14:paraId="6F0E35D3">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包括基金数量、规模、类型、方向等基金总体布局情况；投资方向、已投项目、项目退出、项目上市、并购等总体投资情况；基金DPI、IRR、清算等总体收益情况。</w:t>
      </w:r>
    </w:p>
    <w:p w14:paraId="0E243BCB">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6、历史投资业绩列表</w:t>
      </w:r>
    </w:p>
    <w:p w14:paraId="06BEBE6C">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管理母基金投资子基金列表：包括管理人、成立时间、存续期、出资人结构、基金规模、实缴规模、已投规模、已投项目数量、退出项目数量、DPI、IRR、MOIC、明星项目等。</w:t>
      </w:r>
    </w:p>
    <w:p w14:paraId="4975A01A">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管理直投基金投资项目列表：包括项目名称、投资时间、投资轮次、投资主体、投资金额、占股比例、是否退出、退出日期、退出方式、DPI、IRR、MOIC、未退出的项目进展及项目估值、计划的退出方式等。</w:t>
      </w:r>
    </w:p>
    <w:p w14:paraId="1D58F637">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7、存在关联关系的其他基金管理机构情况说明（如有）</w:t>
      </w:r>
    </w:p>
    <w:p w14:paraId="17E0489C">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8、有关诉讼、仲裁、担保、处罚及其他或有风险事项说明</w:t>
      </w:r>
    </w:p>
    <w:p w14:paraId="3F23E654">
      <w:pPr>
        <w:pStyle w:val="4"/>
        <w:keepNext w:val="0"/>
        <w:keepLines w:val="0"/>
        <w:pageBreakBefore w:val="0"/>
        <w:widowControl w:val="0"/>
        <w:numPr>
          <w:ilvl w:val="0"/>
          <w:numId w:val="4"/>
        </w:numPr>
        <w:kinsoku/>
        <w:wordWrap/>
        <w:overflowPunct w:val="0"/>
        <w:topLinePunct w:val="0"/>
        <w:autoSpaceDE/>
        <w:autoSpaceDN/>
        <w:bidi w:val="0"/>
        <w:snapToGrid/>
        <w:spacing w:line="640" w:lineRule="exact"/>
        <w:textAlignment w:val="auto"/>
        <w:rPr>
          <w:rFonts w:ascii="Times New Roman" w:hAnsi="Times New Roman"/>
          <w:highlight w:val="none"/>
        </w:rPr>
      </w:pPr>
      <w:bookmarkStart w:id="21" w:name="_Toc468161897"/>
      <w:r>
        <w:rPr>
          <w:rFonts w:ascii="Times New Roman" w:hAnsi="Times New Roman"/>
          <w:highlight w:val="none"/>
        </w:rPr>
        <w:t>若</w:t>
      </w:r>
      <w:bookmarkEnd w:id="21"/>
      <w:r>
        <w:rPr>
          <w:rFonts w:hint="eastAsia" w:ascii="Times New Roman" w:hAnsi="Times New Roman"/>
          <w:highlight w:val="none"/>
        </w:rPr>
        <w:t>发起人与</w:t>
      </w:r>
      <w:r>
        <w:rPr>
          <w:rFonts w:hint="eastAsia" w:ascii="Times New Roman" w:hAnsi="Times New Roman"/>
          <w:highlight w:val="none"/>
          <w:lang w:eastAsia="zh-CN"/>
        </w:rPr>
        <w:t>省级母基金</w:t>
      </w:r>
      <w:r>
        <w:rPr>
          <w:rFonts w:hint="eastAsia" w:ascii="Times New Roman" w:hAnsi="Times New Roman"/>
          <w:highlight w:val="none"/>
        </w:rPr>
        <w:t>共同按市场化原则遴选产生</w:t>
      </w:r>
      <w:r>
        <w:rPr>
          <w:rFonts w:hint="eastAsia" w:ascii="Times New Roman" w:hAnsi="Times New Roman"/>
          <w:highlight w:val="none"/>
          <w:lang w:val="en-US" w:eastAsia="zh-CN"/>
        </w:rPr>
        <w:t>管理机构</w:t>
      </w:r>
    </w:p>
    <w:p w14:paraId="3EAD40FA">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hint="eastAsia" w:ascii="Times New Roman" w:hAnsi="Times New Roman"/>
          <w:highlight w:val="none"/>
        </w:rPr>
        <w:t>需提交基金管理人遴选方案</w:t>
      </w:r>
      <w:r>
        <w:rPr>
          <w:rFonts w:hint="eastAsia" w:ascii="Times New Roman" w:hAnsi="Times New Roman"/>
          <w:highlight w:val="none"/>
          <w:lang w:eastAsia="zh-CN"/>
        </w:rPr>
        <w:t>，</w:t>
      </w:r>
      <w:r>
        <w:rPr>
          <w:rFonts w:hint="eastAsia" w:ascii="Times New Roman" w:hAnsi="Times New Roman"/>
          <w:highlight w:val="none"/>
        </w:rPr>
        <w:t>包括遴选工作实施主体、遴选原则、遴选程序、参与遴选的管理机构要求和标准等。</w:t>
      </w:r>
    </w:p>
    <w:p w14:paraId="70E5FB0A">
      <w:pPr>
        <w:pStyle w:val="3"/>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bookmarkStart w:id="22" w:name="_Toc1136263823"/>
      <w:r>
        <w:rPr>
          <w:rFonts w:ascii="Times New Roman" w:hAnsi="Times New Roman"/>
          <w:highlight w:val="none"/>
        </w:rPr>
        <w:t>文件六 管理团队情况</w:t>
      </w:r>
      <w:bookmarkEnd w:id="22"/>
    </w:p>
    <w:p w14:paraId="1278A3A6">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拟服务于本基金的管理团队组成情况、核心优势、履历背景、历史投资业绩、累计服务基金情况等。</w:t>
      </w:r>
    </w:p>
    <w:p w14:paraId="7143D8B8">
      <w:pPr>
        <w:pStyle w:val="3"/>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bookmarkStart w:id="23" w:name="_Toc1052088266"/>
      <w:r>
        <w:rPr>
          <w:rFonts w:ascii="Times New Roman" w:hAnsi="Times New Roman"/>
          <w:highlight w:val="none"/>
        </w:rPr>
        <w:t>文件七 储备项目情况</w:t>
      </w:r>
      <w:bookmarkEnd w:id="23"/>
    </w:p>
    <w:p w14:paraId="0F18FAAC">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储备项目名称、投资方向、项目简介、财务情况、团队情况、项目估值、拟投资金额、项目价值和亮点、项目推进进度等。</w:t>
      </w:r>
    </w:p>
    <w:p w14:paraId="7F513E77">
      <w:pPr>
        <w:pStyle w:val="3"/>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bookmarkStart w:id="24" w:name="_Toc1865782652"/>
      <w:r>
        <w:rPr>
          <w:rFonts w:ascii="Times New Roman" w:hAnsi="Times New Roman"/>
          <w:highlight w:val="none"/>
        </w:rPr>
        <w:t>文件八 申报方认为需要说明或提供的其他材料</w:t>
      </w:r>
      <w:bookmarkEnd w:id="24"/>
    </w:p>
    <w:p w14:paraId="40789811">
      <w:pPr>
        <w:pStyle w:val="3"/>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bookmarkStart w:id="25" w:name="_Toc403701947"/>
      <w:r>
        <w:rPr>
          <w:rFonts w:ascii="Times New Roman" w:hAnsi="Times New Roman"/>
          <w:highlight w:val="none"/>
        </w:rPr>
        <w:t>文件九 省属企业承诺函（模板附后）</w:t>
      </w:r>
      <w:bookmarkEnd w:id="25"/>
    </w:p>
    <w:p w14:paraId="1DA466B7">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p>
    <w:p w14:paraId="37949498">
      <w:pPr>
        <w:pStyle w:val="17"/>
        <w:keepNext w:val="0"/>
        <w:keepLines w:val="0"/>
        <w:pageBreakBefore w:val="0"/>
        <w:widowControl w:val="0"/>
        <w:kinsoku/>
        <w:wordWrap/>
        <w:overflowPunct w:val="0"/>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申报材料汇编用印、格式、封面、装订要求附后</w:t>
      </w:r>
    </w:p>
    <w:p w14:paraId="28FEB199">
      <w:pPr>
        <w:pStyle w:val="17"/>
        <w:bidi w:val="0"/>
        <w:rPr>
          <w:rFonts w:hint="eastAsia" w:ascii="Times New Roman" w:hAnsi="Times New Roman"/>
          <w:highlight w:val="none"/>
          <w:lang w:eastAsia="zh-CN"/>
        </w:rPr>
      </w:pPr>
      <w:r>
        <w:rPr>
          <w:rFonts w:hint="eastAsia" w:ascii="Times New Roman" w:hAnsi="Times New Roman"/>
          <w:highlight w:val="none"/>
          <w:lang w:eastAsia="zh-CN"/>
        </w:rPr>
        <w:br w:type="page"/>
      </w:r>
    </w:p>
    <w:p w14:paraId="2A652815">
      <w:pPr>
        <w:pStyle w:val="17"/>
        <w:bidi w:val="0"/>
        <w:rPr>
          <w:rFonts w:hint="eastAsia" w:ascii="Times New Roman" w:hAnsi="Times New Roman"/>
          <w:highlight w:val="none"/>
          <w:lang w:eastAsia="zh-CN"/>
        </w:rPr>
      </w:pPr>
    </w:p>
    <w:p w14:paraId="02E173B8">
      <w:pPr>
        <w:pStyle w:val="25"/>
        <w:bidi w:val="0"/>
        <w:rPr>
          <w:rFonts w:hint="eastAsia" w:ascii="Times New Roman" w:hAnsi="Times New Roman"/>
          <w:highlight w:val="none"/>
        </w:rPr>
      </w:pPr>
      <w:r>
        <w:rPr>
          <w:rFonts w:hint="eastAsia" w:ascii="Times New Roman" w:hAnsi="Times New Roman"/>
          <w:highlight w:val="none"/>
        </w:rPr>
        <w:t>***省属企业关于申请组建****产业专项</w:t>
      </w:r>
    </w:p>
    <w:p w14:paraId="5D5CAC1F">
      <w:pPr>
        <w:pStyle w:val="25"/>
        <w:bidi w:val="0"/>
        <w:rPr>
          <w:rFonts w:hint="eastAsia" w:ascii="Times New Roman" w:hAnsi="Times New Roman"/>
          <w:highlight w:val="none"/>
        </w:rPr>
      </w:pPr>
      <w:r>
        <w:rPr>
          <w:rFonts w:hint="eastAsia" w:ascii="Times New Roman" w:hAnsi="Times New Roman"/>
          <w:highlight w:val="none"/>
        </w:rPr>
        <w:t>基金的函</w:t>
      </w:r>
    </w:p>
    <w:p w14:paraId="1FEB290D">
      <w:pPr>
        <w:pStyle w:val="17"/>
        <w:bidi w:val="0"/>
        <w:rPr>
          <w:rFonts w:hint="eastAsia" w:ascii="Times New Roman" w:hAnsi="Times New Roman"/>
          <w:highlight w:val="none"/>
        </w:rPr>
      </w:pPr>
    </w:p>
    <w:p w14:paraId="04931B79">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firstLine="0" w:firstLineChars="0"/>
        <w:textAlignment w:val="auto"/>
        <w:rPr>
          <w:rFonts w:hint="default" w:ascii="Times New Roman" w:hAnsi="Times New Roman"/>
          <w:highlight w:val="none"/>
          <w:lang w:val="en-US" w:eastAsia="zh-CN"/>
        </w:rPr>
      </w:pPr>
      <w:r>
        <w:rPr>
          <w:rFonts w:hint="eastAsia" w:ascii="Times New Roman" w:hAnsi="Times New Roman"/>
          <w:highlight w:val="none"/>
          <w:lang w:val="en-US" w:eastAsia="zh-CN"/>
        </w:rPr>
        <w:t>辽宁基金投资有限公司</w:t>
      </w:r>
      <w:r>
        <w:rPr>
          <w:rFonts w:hint="default" w:ascii="Times New Roman" w:hAnsi="Times New Roman"/>
          <w:highlight w:val="none"/>
          <w:lang w:val="en-US" w:eastAsia="zh-CN"/>
        </w:rPr>
        <w:t>：</w:t>
      </w:r>
    </w:p>
    <w:p w14:paraId="1CB9DF3E">
      <w:pPr>
        <w:pStyle w:val="17"/>
        <w:keepNext w:val="0"/>
        <w:keepLines w:val="0"/>
        <w:pageBreakBefore w:val="0"/>
        <w:widowControl w:val="0"/>
        <w:kinsoku/>
        <w:wordWrap/>
        <w:overflowPunct w:val="0"/>
        <w:topLinePunct w:val="0"/>
        <w:autoSpaceDE/>
        <w:autoSpaceDN/>
        <w:bidi w:val="0"/>
        <w:adjustRightInd/>
        <w:snapToGrid/>
        <w:spacing w:line="580" w:lineRule="exact"/>
        <w:textAlignment w:val="auto"/>
        <w:rPr>
          <w:rFonts w:ascii="Times New Roman" w:hAnsi="Times New Roman"/>
          <w:highlight w:val="none"/>
        </w:rPr>
      </w:pPr>
      <w:r>
        <w:rPr>
          <w:rFonts w:ascii="Times New Roman" w:hAnsi="Times New Roman"/>
          <w:highlight w:val="none"/>
        </w:rPr>
        <w:t>为推动***（省属企业）在****产业领域</w:t>
      </w:r>
      <w:r>
        <w:rPr>
          <w:rFonts w:hint="eastAsia" w:ascii="Times New Roman" w:hAnsi="Times New Roman"/>
          <w:highlight w:val="none"/>
        </w:rPr>
        <w:t>向高端化、智能化、绿色化转型升级</w:t>
      </w:r>
      <w:r>
        <w:rPr>
          <w:rFonts w:ascii="Times New Roman" w:hAnsi="Times New Roman"/>
          <w:highlight w:val="none"/>
        </w:rPr>
        <w:t>，</w:t>
      </w:r>
      <w:r>
        <w:rPr>
          <w:rFonts w:hint="eastAsia" w:ascii="Times New Roman" w:hAnsi="Times New Roman"/>
          <w:highlight w:val="none"/>
          <w:lang w:val="en-US" w:eastAsia="zh-CN"/>
        </w:rPr>
        <w:t>支持</w:t>
      </w:r>
      <w:r>
        <w:rPr>
          <w:rFonts w:ascii="Times New Roman" w:hAnsi="Times New Roman"/>
          <w:highlight w:val="none"/>
        </w:rPr>
        <w:t>****</w:t>
      </w:r>
      <w:r>
        <w:rPr>
          <w:rFonts w:hint="eastAsia" w:ascii="Times New Roman" w:hAnsi="Times New Roman"/>
          <w:highlight w:val="none"/>
        </w:rPr>
        <w:t>产业强链、补链、延链</w:t>
      </w:r>
      <w:r>
        <w:rPr>
          <w:rFonts w:ascii="Times New Roman" w:hAnsi="Times New Roman"/>
          <w:highlight w:val="none"/>
        </w:rPr>
        <w:t>，现申请组建****产业专项基金（暂定名，以下简称基金）。</w:t>
      </w:r>
    </w:p>
    <w:p w14:paraId="379D7959">
      <w:pPr>
        <w:pStyle w:val="17"/>
        <w:keepNext w:val="0"/>
        <w:keepLines w:val="0"/>
        <w:pageBreakBefore w:val="0"/>
        <w:widowControl w:val="0"/>
        <w:kinsoku/>
        <w:wordWrap/>
        <w:overflowPunct w:val="0"/>
        <w:topLinePunct w:val="0"/>
        <w:autoSpaceDE/>
        <w:autoSpaceDN/>
        <w:bidi w:val="0"/>
        <w:adjustRightInd/>
        <w:snapToGrid/>
        <w:spacing w:line="580" w:lineRule="exact"/>
        <w:ind w:firstLine="720" w:firstLineChars="200"/>
        <w:textAlignment w:val="auto"/>
        <w:rPr>
          <w:rFonts w:ascii="Times New Roman" w:hAnsi="Times New Roman"/>
          <w:highlight w:val="none"/>
        </w:rPr>
      </w:pPr>
      <w:r>
        <w:rPr>
          <w:rFonts w:ascii="Times New Roman" w:hAnsi="Times New Roman"/>
          <w:highlight w:val="none"/>
        </w:rPr>
        <w:t>基金规模***亿元，其中申请</w:t>
      </w:r>
      <w:r>
        <w:rPr>
          <w:rFonts w:hint="eastAsia" w:ascii="Times New Roman" w:hAnsi="Times New Roman"/>
          <w:sz w:val="36"/>
          <w:szCs w:val="36"/>
          <w:highlight w:val="none"/>
          <w:lang w:val="en-US" w:eastAsia="zh-CN"/>
        </w:rPr>
        <w:t>省级</w:t>
      </w:r>
      <w:r>
        <w:rPr>
          <w:rFonts w:hint="eastAsia" w:ascii="Times New Roman" w:hAnsi="Times New Roman"/>
          <w:highlight w:val="none"/>
          <w:lang w:eastAsia="zh-CN"/>
        </w:rPr>
        <w:t>母基金</w:t>
      </w:r>
      <w:r>
        <w:rPr>
          <w:rFonts w:ascii="Times New Roman" w:hAnsi="Times New Roman"/>
          <w:highlight w:val="none"/>
        </w:rPr>
        <w:t>出资***亿元，***（省属企业）配套出资***亿元，</w:t>
      </w:r>
      <w:r>
        <w:rPr>
          <w:rFonts w:hint="eastAsia" w:ascii="Times New Roman" w:hAnsi="Times New Roman"/>
          <w:highlight w:val="none"/>
        </w:rPr>
        <w:t>确保基金中各级政府出资比例</w:t>
      </w:r>
      <w:r>
        <w:rPr>
          <w:rFonts w:hint="eastAsia" w:ascii="Times New Roman" w:hAnsi="Times New Roman"/>
          <w:highlight w:val="none"/>
          <w:lang w:val="en-US" w:eastAsia="zh-CN"/>
        </w:rPr>
        <w:t>符合省级</w:t>
      </w:r>
      <w:r>
        <w:rPr>
          <w:rFonts w:hint="eastAsia" w:ascii="Times New Roman" w:hAnsi="Times New Roman"/>
          <w:highlight w:val="none"/>
          <w:lang w:eastAsia="zh-CN"/>
        </w:rPr>
        <w:t>母基金</w:t>
      </w:r>
      <w:r>
        <w:rPr>
          <w:rFonts w:ascii="Times New Roman" w:hAnsi="Times New Roman"/>
          <w:highlight w:val="none"/>
        </w:rPr>
        <w:t>管理制度相关规定。按照</w:t>
      </w:r>
      <w:r>
        <w:rPr>
          <w:rFonts w:hint="eastAsia" w:ascii="Times New Roman" w:hAnsi="Times New Roman"/>
          <w:sz w:val="36"/>
          <w:szCs w:val="36"/>
          <w:highlight w:val="none"/>
          <w:lang w:val="en-US" w:eastAsia="zh-CN"/>
        </w:rPr>
        <w:t>省级</w:t>
      </w:r>
      <w:r>
        <w:rPr>
          <w:rFonts w:hint="eastAsia" w:ascii="Times New Roman" w:hAnsi="Times New Roman"/>
          <w:highlight w:val="none"/>
          <w:lang w:eastAsia="zh-CN"/>
        </w:rPr>
        <w:t>母基金</w:t>
      </w:r>
      <w:r>
        <w:rPr>
          <w:rFonts w:ascii="Times New Roman" w:hAnsi="Times New Roman"/>
          <w:highlight w:val="none"/>
        </w:rPr>
        <w:t>管理制度相关规定，现由***（省属企业）与</w:t>
      </w:r>
      <w:r>
        <w:rPr>
          <w:rFonts w:hint="eastAsia" w:ascii="Times New Roman" w:hAnsi="Times New Roman"/>
          <w:sz w:val="36"/>
          <w:szCs w:val="36"/>
          <w:highlight w:val="none"/>
          <w:lang w:val="en-US" w:eastAsia="zh-CN"/>
        </w:rPr>
        <w:t>省级</w:t>
      </w:r>
      <w:r>
        <w:rPr>
          <w:rFonts w:hint="eastAsia" w:ascii="Times New Roman" w:hAnsi="Times New Roman"/>
          <w:highlight w:val="none"/>
          <w:lang w:eastAsia="zh-CN"/>
        </w:rPr>
        <w:t>母基金</w:t>
      </w:r>
      <w:r>
        <w:rPr>
          <w:rFonts w:ascii="Times New Roman" w:hAnsi="Times New Roman"/>
          <w:highlight w:val="none"/>
        </w:rPr>
        <w:t>对接开展基金申报；①</w:t>
      </w:r>
      <w:r>
        <w:rPr>
          <w:rFonts w:hint="eastAsia" w:ascii="Times New Roman" w:hAnsi="Times New Roman"/>
          <w:highlight w:val="none"/>
          <w:lang w:val="en-US" w:eastAsia="zh-CN"/>
        </w:rPr>
        <w:t>由</w:t>
      </w:r>
      <w:r>
        <w:rPr>
          <w:rFonts w:hint="eastAsia" w:ascii="Times New Roman" w:hAnsi="Times New Roman"/>
          <w:highlight w:val="none"/>
        </w:rPr>
        <w:t>***（</w:t>
      </w:r>
      <w:r>
        <w:rPr>
          <w:rFonts w:ascii="Times New Roman" w:hAnsi="Times New Roman"/>
          <w:highlight w:val="none"/>
        </w:rPr>
        <w:t>省属企业控股、实际控制的合格专业管理机构</w:t>
      </w:r>
      <w:r>
        <w:rPr>
          <w:rFonts w:hint="eastAsia" w:ascii="Times New Roman" w:hAnsi="Times New Roman"/>
          <w:highlight w:val="none"/>
        </w:rPr>
        <w:t>）作为产业专项基金管理人</w:t>
      </w:r>
      <w:r>
        <w:rPr>
          <w:rFonts w:ascii="Times New Roman" w:hAnsi="Times New Roman"/>
          <w:highlight w:val="none"/>
        </w:rPr>
        <w:t>，②</w:t>
      </w:r>
      <w:r>
        <w:rPr>
          <w:rFonts w:hint="eastAsia" w:ascii="Times New Roman" w:hAnsi="Times New Roman"/>
          <w:highlight w:val="none"/>
          <w:lang w:val="en-US" w:eastAsia="zh-CN"/>
        </w:rPr>
        <w:t>与</w:t>
      </w:r>
      <w:r>
        <w:rPr>
          <w:rFonts w:hint="eastAsia" w:ascii="Times New Roman" w:hAnsi="Times New Roman"/>
          <w:sz w:val="36"/>
          <w:szCs w:val="36"/>
          <w:highlight w:val="none"/>
          <w:lang w:val="en-US" w:eastAsia="zh-CN"/>
        </w:rPr>
        <w:t>省级</w:t>
      </w:r>
      <w:r>
        <w:rPr>
          <w:rFonts w:hint="eastAsia" w:ascii="Times New Roman" w:hAnsi="Times New Roman"/>
          <w:highlight w:val="none"/>
          <w:lang w:eastAsia="zh-CN"/>
        </w:rPr>
        <w:t>母基金</w:t>
      </w:r>
      <w:r>
        <w:rPr>
          <w:rFonts w:hint="eastAsia" w:ascii="Times New Roman" w:hAnsi="Times New Roman"/>
          <w:highlight w:val="none"/>
          <w:lang w:val="en-US" w:eastAsia="zh-CN"/>
        </w:rPr>
        <w:t>共同遴选基金管理机构</w:t>
      </w:r>
      <w:r>
        <w:rPr>
          <w:rFonts w:ascii="Times New Roman" w:hAnsi="Times New Roman"/>
          <w:highlight w:val="none"/>
        </w:rPr>
        <w:t>，负责基金投资管理运作等相关事宜。（备注：①和②二选一）</w:t>
      </w:r>
    </w:p>
    <w:p w14:paraId="6C6E4244">
      <w:pPr>
        <w:pStyle w:val="17"/>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联系人：****</w:t>
      </w:r>
    </w:p>
    <w:p w14:paraId="0BD076AB">
      <w:pPr>
        <w:pStyle w:val="17"/>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联系电话：****</w:t>
      </w:r>
    </w:p>
    <w:p w14:paraId="3AA1DA16">
      <w:pPr>
        <w:pStyle w:val="17"/>
        <w:bidi w:val="0"/>
        <w:jc w:val="right"/>
        <w:rPr>
          <w:rFonts w:hint="default" w:ascii="Times New Roman" w:hAnsi="Times New Roman"/>
          <w:highlight w:val="none"/>
          <w:lang w:val="en-US" w:eastAsia="zh-CN"/>
        </w:rPr>
      </w:pPr>
      <w:r>
        <w:rPr>
          <w:rFonts w:hint="default" w:ascii="Times New Roman" w:hAnsi="Times New Roman"/>
          <w:highlight w:val="none"/>
          <w:lang w:val="en-US" w:eastAsia="zh-CN"/>
        </w:rPr>
        <w:t>***（省属企业）</w:t>
      </w:r>
    </w:p>
    <w:p w14:paraId="60C49E26">
      <w:pPr>
        <w:pStyle w:val="17"/>
        <w:bidi w:val="0"/>
        <w:jc w:val="right"/>
        <w:rPr>
          <w:rFonts w:hint="default" w:ascii="Times New Roman" w:hAnsi="Times New Roman"/>
          <w:highlight w:val="none"/>
          <w:lang w:val="en-US" w:eastAsia="zh-CN"/>
        </w:rPr>
        <w:sectPr>
          <w:type w:val="continuous"/>
          <w:pgSz w:w="11906" w:h="16839"/>
          <w:pgMar w:top="1701" w:right="1587" w:bottom="1701" w:left="1587" w:header="851" w:footer="1134" w:gutter="0"/>
          <w:pgNumType w:fmt="decimal"/>
          <w:cols w:space="0" w:num="1"/>
          <w:rtlGutter w:val="0"/>
          <w:docGrid w:linePitch="0" w:charSpace="0"/>
        </w:sectPr>
      </w:pPr>
      <w:r>
        <w:rPr>
          <w:rFonts w:hint="default" w:ascii="Times New Roman" w:hAnsi="Times New Roman"/>
          <w:highlight w:val="none"/>
          <w:lang w:val="en-US" w:eastAsia="zh-CN"/>
        </w:rPr>
        <w:t>****年**月**日</w:t>
      </w: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81"/>
        <w:gridCol w:w="1702"/>
        <w:gridCol w:w="1389"/>
        <w:gridCol w:w="1494"/>
        <w:gridCol w:w="1782"/>
      </w:tblGrid>
      <w:tr w14:paraId="1D6F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000" w:type="pct"/>
            <w:gridSpan w:val="5"/>
            <w:tcBorders>
              <w:top w:val="nil"/>
              <w:left w:val="nil"/>
              <w:bottom w:val="nil"/>
              <w:right w:val="nil"/>
            </w:tcBorders>
            <w:shd w:val="clear" w:color="auto" w:fill="auto"/>
            <w:vAlign w:val="center"/>
          </w:tcPr>
          <w:p w14:paraId="701D884A">
            <w:pPr>
              <w:pStyle w:val="25"/>
              <w:bidi w:val="0"/>
              <w:rPr>
                <w:rFonts w:ascii="Times New Roman" w:hAnsi="Times New Roman"/>
                <w:highlight w:val="none"/>
              </w:rPr>
            </w:pPr>
            <w:r>
              <w:rPr>
                <w:rFonts w:hint="eastAsia" w:ascii="Times New Roman" w:hAnsi="Times New Roman"/>
                <w:highlight w:val="none"/>
                <w:lang w:val="en-US" w:eastAsia="zh-CN"/>
              </w:rPr>
              <w:t>基金方案简表</w:t>
            </w:r>
          </w:p>
        </w:tc>
      </w:tr>
      <w:tr w14:paraId="69C9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442" w:type="pct"/>
            <w:tcBorders>
              <w:top w:val="nil"/>
              <w:left w:val="nil"/>
              <w:bottom w:val="nil"/>
              <w:right w:val="nil"/>
            </w:tcBorders>
            <w:shd w:val="clear" w:color="auto" w:fill="auto"/>
            <w:vAlign w:val="center"/>
          </w:tcPr>
          <w:p w14:paraId="3E9EAB81">
            <w:pPr>
              <w:snapToGrid w:val="0"/>
              <w:jc w:val="center"/>
              <w:rPr>
                <w:rFonts w:hint="eastAsia" w:ascii="Times New Roman" w:hAnsi="Times New Roman" w:eastAsia="方正小标宋_GBK" w:cs="方正小标宋_GBK"/>
                <w:i w:val="0"/>
                <w:iCs w:val="0"/>
                <w:color w:val="000000"/>
                <w:sz w:val="44"/>
                <w:szCs w:val="44"/>
                <w:highlight w:val="none"/>
                <w:u w:val="none"/>
              </w:rPr>
            </w:pPr>
          </w:p>
        </w:tc>
        <w:tc>
          <w:tcPr>
            <w:tcW w:w="951" w:type="pct"/>
            <w:tcBorders>
              <w:top w:val="nil"/>
              <w:left w:val="nil"/>
              <w:bottom w:val="nil"/>
              <w:right w:val="nil"/>
            </w:tcBorders>
            <w:shd w:val="clear" w:color="auto" w:fill="auto"/>
            <w:vAlign w:val="center"/>
          </w:tcPr>
          <w:p w14:paraId="3DF96620">
            <w:pPr>
              <w:snapToGrid w:val="0"/>
              <w:jc w:val="center"/>
              <w:rPr>
                <w:rFonts w:hint="eastAsia" w:ascii="Times New Roman" w:hAnsi="Times New Roman" w:eastAsia="方正小标宋_GBK" w:cs="方正小标宋_GBK"/>
                <w:i w:val="0"/>
                <w:iCs w:val="0"/>
                <w:color w:val="000000"/>
                <w:sz w:val="44"/>
                <w:szCs w:val="44"/>
                <w:highlight w:val="none"/>
                <w:u w:val="none"/>
              </w:rPr>
            </w:pPr>
          </w:p>
        </w:tc>
        <w:tc>
          <w:tcPr>
            <w:tcW w:w="776" w:type="pct"/>
            <w:tcBorders>
              <w:top w:val="nil"/>
              <w:left w:val="nil"/>
              <w:bottom w:val="nil"/>
              <w:right w:val="nil"/>
            </w:tcBorders>
            <w:shd w:val="clear" w:color="auto" w:fill="auto"/>
            <w:vAlign w:val="center"/>
          </w:tcPr>
          <w:p w14:paraId="6C073236">
            <w:pPr>
              <w:snapToGrid w:val="0"/>
              <w:jc w:val="center"/>
              <w:rPr>
                <w:rFonts w:hint="eastAsia" w:ascii="Times New Roman" w:hAnsi="Times New Roman" w:eastAsia="方正小标宋_GBK" w:cs="方正小标宋_GBK"/>
                <w:i w:val="0"/>
                <w:iCs w:val="0"/>
                <w:color w:val="000000"/>
                <w:sz w:val="44"/>
                <w:szCs w:val="44"/>
                <w:highlight w:val="none"/>
                <w:u w:val="none"/>
              </w:rPr>
            </w:pPr>
          </w:p>
        </w:tc>
        <w:tc>
          <w:tcPr>
            <w:tcW w:w="835" w:type="pct"/>
            <w:tcBorders>
              <w:top w:val="nil"/>
              <w:left w:val="nil"/>
              <w:bottom w:val="nil"/>
              <w:right w:val="nil"/>
            </w:tcBorders>
            <w:shd w:val="clear" w:color="auto" w:fill="auto"/>
            <w:vAlign w:val="center"/>
          </w:tcPr>
          <w:p w14:paraId="7CFD2C42">
            <w:pPr>
              <w:snapToGrid w:val="0"/>
              <w:jc w:val="center"/>
              <w:rPr>
                <w:rFonts w:hint="eastAsia" w:ascii="Times New Roman" w:hAnsi="Times New Roman" w:eastAsia="方正小标宋_GBK" w:cs="方正小标宋_GBK"/>
                <w:i w:val="0"/>
                <w:iCs w:val="0"/>
                <w:color w:val="000000"/>
                <w:sz w:val="44"/>
                <w:szCs w:val="44"/>
                <w:highlight w:val="none"/>
                <w:u w:val="none"/>
              </w:rPr>
            </w:pPr>
          </w:p>
        </w:tc>
        <w:tc>
          <w:tcPr>
            <w:tcW w:w="994" w:type="pct"/>
            <w:tcBorders>
              <w:top w:val="nil"/>
              <w:left w:val="nil"/>
              <w:bottom w:val="nil"/>
              <w:right w:val="nil"/>
            </w:tcBorders>
            <w:shd w:val="clear" w:color="auto" w:fill="auto"/>
            <w:vAlign w:val="center"/>
          </w:tcPr>
          <w:p w14:paraId="75497639">
            <w:pPr>
              <w:snapToGrid w:val="0"/>
              <w:jc w:val="center"/>
              <w:rPr>
                <w:rFonts w:hint="eastAsia" w:ascii="Times New Roman" w:hAnsi="Times New Roman" w:eastAsia="方正小标宋_GBK" w:cs="方正小标宋_GBK"/>
                <w:i w:val="0"/>
                <w:iCs w:val="0"/>
                <w:color w:val="000000"/>
                <w:sz w:val="44"/>
                <w:szCs w:val="44"/>
                <w:highlight w:val="none"/>
                <w:u w:val="none"/>
              </w:rPr>
            </w:pPr>
          </w:p>
        </w:tc>
      </w:tr>
      <w:tr w14:paraId="7CAD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4C0405">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基金名称</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7EB7305">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3D75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192553">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组织形式</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1C4864C">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5E92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8B560C">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default" w:ascii="Times New Roman" w:hAnsi="Times New Roman"/>
                <w:highlight w:val="none"/>
                <w:lang w:val="en-US" w:eastAsia="zh-CN"/>
              </w:rPr>
            </w:pPr>
            <w:r>
              <w:rPr>
                <w:rFonts w:hint="eastAsia" w:ascii="Times New Roman" w:hAnsi="Times New Roman"/>
                <w:highlight w:val="none"/>
                <w:lang w:val="en-US" w:eastAsia="zh-CN"/>
              </w:rPr>
              <w:t>投资方式</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039DE062">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325B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1F8180">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注册地址</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9F35BB4">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4B8D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9A06E8">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存续期限</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D359624">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存续期   年，其中：投资期   年，退出期   年</w:t>
            </w:r>
          </w:p>
        </w:tc>
      </w:tr>
      <w:tr w14:paraId="5D02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5D7EA5">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基金管理人</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FB9C59D">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5BD0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A57CC4">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认缴规模</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30B7030">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07CD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807487">
            <w:pPr>
              <w:pStyle w:val="21"/>
              <w:keepNext w:val="0"/>
              <w:keepLines w:val="0"/>
              <w:pageBreakBefore w:val="0"/>
              <w:widowControl/>
              <w:kinsoku/>
              <w:wordWrap/>
              <w:overflowPunct/>
              <w:topLinePunct w:val="0"/>
              <w:autoSpaceDE/>
              <w:autoSpaceDN/>
              <w:bidi w:val="0"/>
              <w:adjustRightInd/>
              <w:snapToGrid w:val="0"/>
              <w:spacing w:line="370" w:lineRule="exact"/>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申请省级母基金出资金额及比例</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B7974F1">
            <w:pPr>
              <w:pStyle w:val="21"/>
              <w:keepNext w:val="0"/>
              <w:keepLines w:val="0"/>
              <w:pageBreakBefore w:val="0"/>
              <w:widowControl/>
              <w:kinsoku/>
              <w:wordWrap/>
              <w:overflowPunct/>
              <w:topLinePunct w:val="0"/>
              <w:autoSpaceDE/>
              <w:autoSpaceDN/>
              <w:bidi w:val="0"/>
              <w:adjustRightInd/>
              <w:snapToGrid w:val="0"/>
              <w:spacing w:line="370" w:lineRule="exact"/>
              <w:ind w:firstLine="0" w:firstLineChars="0"/>
              <w:jc w:val="center"/>
              <w:textAlignment w:val="auto"/>
              <w:rPr>
                <w:rFonts w:hint="eastAsia" w:ascii="Times New Roman" w:hAnsi="Times New Roman"/>
                <w:highlight w:val="none"/>
              </w:rPr>
            </w:pPr>
          </w:p>
        </w:tc>
      </w:tr>
      <w:tr w14:paraId="231D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jc w:val="center"/>
        </w:trPr>
        <w:tc>
          <w:tcPr>
            <w:tcW w:w="1442" w:type="pct"/>
            <w:vMerge w:val="restart"/>
            <w:tcBorders>
              <w:top w:val="single" w:color="000000" w:sz="8" w:space="0"/>
              <w:left w:val="single" w:color="000000" w:sz="8" w:space="0"/>
              <w:bottom w:val="nil"/>
              <w:right w:val="single" w:color="000000" w:sz="8" w:space="0"/>
            </w:tcBorders>
            <w:shd w:val="clear" w:color="auto" w:fill="auto"/>
            <w:vAlign w:val="center"/>
          </w:tcPr>
          <w:p w14:paraId="0E534E87">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募集资金情况</w:t>
            </w:r>
            <w:r>
              <w:rPr>
                <w:rFonts w:hint="eastAsia" w:ascii="Times New Roman" w:hAnsi="Times New Roman"/>
                <w:highlight w:val="none"/>
                <w:lang w:val="en-US" w:eastAsia="zh-CN"/>
              </w:rPr>
              <w:br w:type="textWrapping"/>
            </w:r>
            <w:r>
              <w:rPr>
                <w:rFonts w:hint="eastAsia" w:ascii="Times New Roman" w:hAnsi="Times New Roman"/>
                <w:highlight w:val="none"/>
                <w:lang w:val="en-US" w:eastAsia="zh-CN"/>
              </w:rPr>
              <w:t>（填列应包含普通合伙人出资）</w:t>
            </w:r>
          </w:p>
        </w:tc>
        <w:tc>
          <w:tcPr>
            <w:tcW w:w="9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7868DE">
            <w:pPr>
              <w:pStyle w:val="21"/>
              <w:keepNext w:val="0"/>
              <w:keepLines w:val="0"/>
              <w:pageBreakBefore w:val="0"/>
              <w:widowControl/>
              <w:kinsoku/>
              <w:wordWrap/>
              <w:overflowPunct/>
              <w:topLinePunct w:val="0"/>
              <w:autoSpaceDE/>
              <w:autoSpaceDN/>
              <w:bidi w:val="0"/>
              <w:adjustRightInd/>
              <w:snapToGrid w:val="0"/>
              <w:spacing w:line="370" w:lineRule="exact"/>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出资人全称</w:t>
            </w:r>
          </w:p>
        </w:tc>
        <w:tc>
          <w:tcPr>
            <w:tcW w:w="7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AECD45">
            <w:pPr>
              <w:pStyle w:val="21"/>
              <w:keepNext w:val="0"/>
              <w:keepLines w:val="0"/>
              <w:pageBreakBefore w:val="0"/>
              <w:widowControl/>
              <w:kinsoku/>
              <w:wordWrap/>
              <w:overflowPunct/>
              <w:topLinePunct w:val="0"/>
              <w:autoSpaceDE/>
              <w:autoSpaceDN/>
              <w:bidi w:val="0"/>
              <w:adjustRightInd/>
              <w:snapToGrid w:val="0"/>
              <w:spacing w:line="370" w:lineRule="exact"/>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认缴出资额</w:t>
            </w:r>
            <w:r>
              <w:rPr>
                <w:rFonts w:hint="eastAsia" w:ascii="Times New Roman" w:hAnsi="Times New Roman"/>
                <w:highlight w:val="none"/>
                <w:lang w:val="en-US" w:eastAsia="zh-CN"/>
              </w:rPr>
              <w:br w:type="textWrapping"/>
            </w:r>
            <w:r>
              <w:rPr>
                <w:rFonts w:hint="eastAsia" w:ascii="Times New Roman" w:hAnsi="Times New Roman"/>
                <w:highlight w:val="none"/>
                <w:lang w:val="en-US" w:eastAsia="zh-CN"/>
              </w:rPr>
              <w:t>（万元）</w:t>
            </w: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F8B221">
            <w:pPr>
              <w:pStyle w:val="21"/>
              <w:keepNext w:val="0"/>
              <w:keepLines w:val="0"/>
              <w:pageBreakBefore w:val="0"/>
              <w:widowControl/>
              <w:kinsoku/>
              <w:wordWrap/>
              <w:overflowPunct/>
              <w:topLinePunct w:val="0"/>
              <w:autoSpaceDE/>
              <w:autoSpaceDN/>
              <w:bidi w:val="0"/>
              <w:adjustRightInd/>
              <w:snapToGrid w:val="0"/>
              <w:spacing w:line="370" w:lineRule="exact"/>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认缴出资比例</w:t>
            </w:r>
            <w:r>
              <w:rPr>
                <w:rFonts w:hint="default" w:ascii="Times New Roman" w:hAnsi="Times New Roman" w:cs="Times New Roman"/>
                <w:highlight w:val="none"/>
                <w:lang w:val="en-US" w:eastAsia="zh-CN"/>
              </w:rPr>
              <w:t>（%）</w:t>
            </w:r>
          </w:p>
        </w:tc>
        <w:tc>
          <w:tcPr>
            <w:tcW w:w="9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30B44B">
            <w:pPr>
              <w:pStyle w:val="21"/>
              <w:keepNext w:val="0"/>
              <w:keepLines w:val="0"/>
              <w:pageBreakBefore w:val="0"/>
              <w:widowControl/>
              <w:kinsoku/>
              <w:wordWrap/>
              <w:overflowPunct/>
              <w:topLinePunct w:val="0"/>
              <w:autoSpaceDE/>
              <w:autoSpaceDN/>
              <w:bidi w:val="0"/>
              <w:adjustRightInd/>
              <w:snapToGrid w:val="0"/>
              <w:spacing w:line="370" w:lineRule="exact"/>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是否出具出资承诺函或意向函</w:t>
            </w:r>
          </w:p>
        </w:tc>
      </w:tr>
      <w:tr w14:paraId="3688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2" w:type="pct"/>
            <w:vMerge w:val="continue"/>
            <w:tcBorders>
              <w:top w:val="single" w:color="000000" w:sz="8" w:space="0"/>
              <w:left w:val="single" w:color="000000" w:sz="8" w:space="0"/>
              <w:bottom w:val="nil"/>
              <w:right w:val="single" w:color="000000" w:sz="8" w:space="0"/>
            </w:tcBorders>
            <w:shd w:val="clear" w:color="auto" w:fill="auto"/>
            <w:vAlign w:val="center"/>
          </w:tcPr>
          <w:p w14:paraId="5A7D1BB5">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9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EFCC2C">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7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64BD88">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597043">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9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E55901">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19E4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2" w:type="pct"/>
            <w:vMerge w:val="continue"/>
            <w:tcBorders>
              <w:top w:val="single" w:color="000000" w:sz="8" w:space="0"/>
              <w:left w:val="single" w:color="000000" w:sz="8" w:space="0"/>
              <w:bottom w:val="nil"/>
              <w:right w:val="single" w:color="000000" w:sz="8" w:space="0"/>
            </w:tcBorders>
            <w:shd w:val="clear" w:color="auto" w:fill="auto"/>
            <w:vAlign w:val="center"/>
          </w:tcPr>
          <w:p w14:paraId="115BB3BF">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9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DFEFD5">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7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726928">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8FB6A0">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9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921CF3">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67B2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2" w:type="pct"/>
            <w:vMerge w:val="continue"/>
            <w:tcBorders>
              <w:top w:val="single" w:color="000000" w:sz="8" w:space="0"/>
              <w:left w:val="single" w:color="000000" w:sz="8" w:space="0"/>
              <w:bottom w:val="nil"/>
              <w:right w:val="single" w:color="000000" w:sz="8" w:space="0"/>
            </w:tcBorders>
            <w:shd w:val="clear" w:color="auto" w:fill="auto"/>
            <w:vAlign w:val="center"/>
          </w:tcPr>
          <w:p w14:paraId="0F030F7E">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9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055A3D">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w:t>
            </w:r>
          </w:p>
        </w:tc>
        <w:tc>
          <w:tcPr>
            <w:tcW w:w="7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F29D97">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8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42EFDA">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c>
          <w:tcPr>
            <w:tcW w:w="9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C74834">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40FB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83A4DE">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决策机制</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2C0BD7E">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7A41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8FC37C">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投资进度安排</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8406A47">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027F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828786">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退出安排</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2E88499">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2A03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CB888B">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管理费</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3939107">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6C17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9FA1D7">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default" w:ascii="Times New Roman" w:hAnsi="Times New Roman"/>
                <w:highlight w:val="none"/>
                <w:lang w:val="en-US" w:eastAsia="zh-CN"/>
              </w:rPr>
            </w:pPr>
            <w:r>
              <w:rPr>
                <w:rFonts w:hint="eastAsia" w:ascii="Times New Roman" w:hAnsi="Times New Roman"/>
                <w:highlight w:val="none"/>
                <w:lang w:val="en-US" w:eastAsia="zh-CN"/>
              </w:rPr>
              <w:t>门槛收益率</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6B302DE4">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r w14:paraId="5CAA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D7FC62">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r>
              <w:rPr>
                <w:rFonts w:hint="eastAsia" w:ascii="Times New Roman" w:hAnsi="Times New Roman"/>
                <w:highlight w:val="none"/>
                <w:lang w:val="en-US" w:eastAsia="zh-CN"/>
              </w:rPr>
              <w:t>收益分配</w:t>
            </w:r>
          </w:p>
        </w:tc>
        <w:tc>
          <w:tcPr>
            <w:tcW w:w="3557"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414817B">
            <w:pPr>
              <w:pStyle w:val="21"/>
              <w:keepNext w:val="0"/>
              <w:keepLines w:val="0"/>
              <w:pageBreakBefore w:val="0"/>
              <w:widowControl/>
              <w:kinsoku/>
              <w:wordWrap/>
              <w:overflowPunct/>
              <w:topLinePunct w:val="0"/>
              <w:autoSpaceDE/>
              <w:autoSpaceDN/>
              <w:bidi w:val="0"/>
              <w:adjustRightInd/>
              <w:snapToGrid w:val="0"/>
              <w:ind w:firstLine="0" w:firstLineChars="0"/>
              <w:jc w:val="center"/>
              <w:textAlignment w:val="auto"/>
              <w:rPr>
                <w:rFonts w:hint="eastAsia" w:ascii="Times New Roman" w:hAnsi="Times New Roman"/>
                <w:highlight w:val="none"/>
              </w:rPr>
            </w:pPr>
          </w:p>
        </w:tc>
      </w:tr>
    </w:tbl>
    <w:p w14:paraId="657AE8CD">
      <w:pPr>
        <w:pStyle w:val="17"/>
        <w:bidi w:val="0"/>
        <w:rPr>
          <w:rFonts w:hint="default" w:ascii="Times New Roman" w:hAnsi="Times New Roman"/>
          <w:highlight w:val="none"/>
          <w:lang w:val="en-US" w:eastAsia="zh-CN"/>
        </w:rPr>
        <w:sectPr>
          <w:pgSz w:w="11906" w:h="16839"/>
          <w:pgMar w:top="1701" w:right="1587" w:bottom="1701" w:left="1587" w:header="851" w:footer="1134" w:gutter="0"/>
          <w:pgNumType w:fmt="decimal"/>
          <w:cols w:space="0" w:num="1"/>
          <w:rtlGutter w:val="0"/>
          <w:docGrid w:linePitch="0" w:charSpace="0"/>
        </w:sectPr>
      </w:pPr>
      <w:r>
        <w:rPr>
          <w:rFonts w:hint="eastAsia" w:ascii="Times New Roman" w:hAnsi="Times New Roman"/>
          <w:highlight w:val="none"/>
        </w:rPr>
        <w:br w:type="page"/>
      </w:r>
    </w:p>
    <w:p w14:paraId="39BAC2F6">
      <w:pPr>
        <w:pStyle w:val="25"/>
        <w:bidi w:val="0"/>
        <w:rPr>
          <w:rFonts w:hint="eastAsia" w:ascii="Times New Roman" w:hAnsi="Times New Roman"/>
          <w:highlight w:val="none"/>
        </w:rPr>
      </w:pPr>
      <w:r>
        <w:rPr>
          <w:rFonts w:hint="eastAsia" w:ascii="Times New Roman" w:hAnsi="Times New Roman"/>
          <w:highlight w:val="none"/>
        </w:rPr>
        <w:t>省属企业承诺函</w:t>
      </w:r>
    </w:p>
    <w:p w14:paraId="7E55204B">
      <w:pPr>
        <w:pStyle w:val="17"/>
        <w:bidi w:val="0"/>
        <w:rPr>
          <w:rFonts w:hint="eastAsia" w:ascii="Times New Roman" w:hAnsi="Times New Roman"/>
          <w:highlight w:val="none"/>
        </w:rPr>
      </w:pPr>
    </w:p>
    <w:p w14:paraId="5F489C03">
      <w:pPr>
        <w:pStyle w:val="17"/>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highlight w:val="none"/>
          <w:lang w:val="en-US" w:eastAsia="zh-CN"/>
        </w:rPr>
      </w:pPr>
      <w:r>
        <w:rPr>
          <w:rFonts w:hint="eastAsia" w:ascii="Times New Roman" w:hAnsi="Times New Roman"/>
          <w:highlight w:val="none"/>
          <w:lang w:val="en-US" w:eastAsia="zh-CN"/>
        </w:rPr>
        <w:t>辽宁基金投资有限公司</w:t>
      </w:r>
      <w:r>
        <w:rPr>
          <w:rFonts w:hint="default" w:ascii="Times New Roman" w:hAnsi="Times New Roman"/>
          <w:highlight w:val="none"/>
          <w:lang w:val="en-US" w:eastAsia="zh-CN"/>
        </w:rPr>
        <w:t>：</w:t>
      </w:r>
    </w:p>
    <w:p w14:paraId="5F36B934">
      <w:pPr>
        <w:pStyle w:val="17"/>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highlight w:val="none"/>
        </w:rPr>
      </w:pPr>
      <w:r>
        <w:rPr>
          <w:rFonts w:ascii="Times New Roman" w:hAnsi="Times New Roman"/>
          <w:highlight w:val="none"/>
        </w:rPr>
        <w:t>****（省属企业）对****基金申报材料，作出以下承诺：</w:t>
      </w:r>
    </w:p>
    <w:p w14:paraId="06862F66">
      <w:pPr>
        <w:pStyle w:val="17"/>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highlight w:val="none"/>
        </w:rPr>
      </w:pPr>
      <w:r>
        <w:rPr>
          <w:rFonts w:ascii="Times New Roman" w:hAnsi="Times New Roman"/>
          <w:highlight w:val="none"/>
        </w:rPr>
        <w:t>本单位申报材料内容真实、准确无误，不存在虚假记载、误导性陈述或重大遗漏；所有资料副本或复印件均与其原件一致；所有文件印章均真实有效。</w:t>
      </w:r>
    </w:p>
    <w:p w14:paraId="50CC1954">
      <w:pPr>
        <w:pStyle w:val="17"/>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highlight w:val="none"/>
        </w:rPr>
      </w:pPr>
      <w:r>
        <w:rPr>
          <w:rFonts w:ascii="Times New Roman" w:hAnsi="Times New Roman"/>
          <w:highlight w:val="none"/>
        </w:rPr>
        <w:t>本单位对申报材料真实性、准确性和完整性负责。如有不实之处，本单位将承担一切后果。</w:t>
      </w:r>
    </w:p>
    <w:p w14:paraId="5CCBC870">
      <w:pPr>
        <w:pStyle w:val="17"/>
        <w:bidi w:val="0"/>
        <w:jc w:val="right"/>
        <w:rPr>
          <w:rFonts w:ascii="Times New Roman" w:hAnsi="Times New Roman"/>
          <w:highlight w:val="none"/>
        </w:rPr>
      </w:pPr>
    </w:p>
    <w:p w14:paraId="3E13C0A2">
      <w:pPr>
        <w:pStyle w:val="17"/>
        <w:bidi w:val="0"/>
        <w:jc w:val="right"/>
        <w:rPr>
          <w:rFonts w:ascii="Times New Roman" w:hAnsi="Times New Roman"/>
          <w:highlight w:val="none"/>
        </w:rPr>
      </w:pPr>
    </w:p>
    <w:p w14:paraId="5256CB3B">
      <w:pPr>
        <w:pStyle w:val="17"/>
        <w:bidi w:val="0"/>
        <w:jc w:val="right"/>
        <w:rPr>
          <w:rFonts w:ascii="Times New Roman" w:hAnsi="Times New Roman"/>
          <w:highlight w:val="none"/>
        </w:rPr>
      </w:pPr>
    </w:p>
    <w:p w14:paraId="5E8B88C1">
      <w:pPr>
        <w:pStyle w:val="17"/>
        <w:bidi w:val="0"/>
        <w:jc w:val="right"/>
        <w:rPr>
          <w:rFonts w:ascii="Times New Roman" w:hAnsi="Times New Roman"/>
          <w:highlight w:val="none"/>
        </w:rPr>
      </w:pPr>
    </w:p>
    <w:p w14:paraId="379EC83E">
      <w:pPr>
        <w:pStyle w:val="17"/>
        <w:bidi w:val="0"/>
        <w:jc w:val="right"/>
        <w:rPr>
          <w:rFonts w:ascii="Times New Roman" w:hAnsi="Times New Roman"/>
          <w:highlight w:val="none"/>
        </w:rPr>
      </w:pPr>
      <w:r>
        <w:rPr>
          <w:rFonts w:ascii="Times New Roman" w:hAnsi="Times New Roman"/>
          <w:highlight w:val="none"/>
        </w:rPr>
        <w:t>省属企业（盖章）</w:t>
      </w:r>
    </w:p>
    <w:p w14:paraId="58204E38">
      <w:pPr>
        <w:pStyle w:val="17"/>
        <w:bidi w:val="0"/>
        <w:jc w:val="right"/>
        <w:rPr>
          <w:rFonts w:ascii="Times New Roman" w:hAnsi="Times New Roman"/>
          <w:highlight w:val="none"/>
        </w:rPr>
      </w:pPr>
      <w:r>
        <w:rPr>
          <w:rFonts w:ascii="Times New Roman" w:hAnsi="Times New Roman"/>
          <w:highlight w:val="none"/>
        </w:rPr>
        <w:t>法定代表人（签字）</w:t>
      </w:r>
    </w:p>
    <w:p w14:paraId="1E261E97">
      <w:pPr>
        <w:pStyle w:val="17"/>
        <w:bidi w:val="0"/>
        <w:jc w:val="right"/>
        <w:rPr>
          <w:rFonts w:ascii="Times New Roman" w:hAnsi="Times New Roman"/>
          <w:highlight w:val="none"/>
        </w:rPr>
      </w:pPr>
      <w:r>
        <w:rPr>
          <w:rFonts w:ascii="Times New Roman" w:hAnsi="Times New Roman"/>
          <w:highlight w:val="none"/>
        </w:rPr>
        <w:t>****年**月**日</w:t>
      </w:r>
    </w:p>
    <w:p w14:paraId="4E1512D4">
      <w:pPr>
        <w:pStyle w:val="17"/>
        <w:bidi w:val="0"/>
        <w:rPr>
          <w:rFonts w:hint="eastAsia" w:ascii="Times New Roman" w:hAnsi="Times New Roman"/>
          <w:highlight w:val="none"/>
          <w:lang w:eastAsia="zh-CN"/>
        </w:rPr>
      </w:pPr>
    </w:p>
    <w:p w14:paraId="0E862A84">
      <w:pPr>
        <w:pStyle w:val="17"/>
        <w:bidi w:val="0"/>
        <w:rPr>
          <w:rFonts w:hint="eastAsia" w:ascii="Times New Roman" w:hAnsi="Times New Roman"/>
          <w:highlight w:val="none"/>
        </w:rPr>
      </w:pPr>
      <w:r>
        <w:rPr>
          <w:rFonts w:hint="eastAsia" w:ascii="Times New Roman" w:hAnsi="Times New Roman"/>
          <w:highlight w:val="none"/>
        </w:rPr>
        <w:br w:type="page"/>
      </w:r>
    </w:p>
    <w:p w14:paraId="27A0EB67">
      <w:pPr>
        <w:pStyle w:val="16"/>
        <w:bidi w:val="0"/>
        <w:rPr>
          <w:rFonts w:hint="eastAsia" w:ascii="Times New Roman" w:hAnsi="Times New Roman"/>
          <w:b w:val="0"/>
          <w:bCs w:val="0"/>
          <w:highlight w:val="none"/>
        </w:rPr>
        <w:sectPr>
          <w:pgSz w:w="11906" w:h="16839"/>
          <w:pgMar w:top="1701" w:right="1587" w:bottom="1701" w:left="1587" w:header="851" w:footer="1134" w:gutter="0"/>
          <w:pgNumType w:fmt="decimal"/>
          <w:cols w:space="0" w:num="1"/>
          <w:rtlGutter w:val="0"/>
          <w:docGrid w:linePitch="0" w:charSpace="0"/>
        </w:sectPr>
      </w:pPr>
    </w:p>
    <w:p w14:paraId="3A6D39CE">
      <w:pPr>
        <w:pStyle w:val="25"/>
        <w:bidi w:val="0"/>
        <w:rPr>
          <w:rFonts w:hint="eastAsia" w:ascii="Times New Roman" w:hAnsi="Times New Roman"/>
          <w:highlight w:val="none"/>
        </w:rPr>
      </w:pPr>
      <w:r>
        <w:rPr>
          <w:rFonts w:hint="eastAsia" w:ascii="Times New Roman" w:hAnsi="Times New Roman"/>
          <w:highlight w:val="none"/>
        </w:rPr>
        <w:t>申报材料汇编用印、格式、封面、装订要求</w:t>
      </w:r>
    </w:p>
    <w:p w14:paraId="1AF19243">
      <w:pPr>
        <w:pStyle w:val="17"/>
        <w:bidi w:val="0"/>
        <w:rPr>
          <w:rFonts w:ascii="Times New Roman" w:hAnsi="Times New Roman"/>
          <w:highlight w:val="none"/>
        </w:rPr>
      </w:pPr>
    </w:p>
    <w:p w14:paraId="53B5271A">
      <w:pPr>
        <w:pStyle w:val="3"/>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bookmarkStart w:id="26" w:name="_Toc258959162"/>
      <w:r>
        <w:rPr>
          <w:rFonts w:ascii="Times New Roman" w:hAnsi="Times New Roman"/>
          <w:highlight w:val="none"/>
        </w:rPr>
        <w:t>一、用印说明</w:t>
      </w:r>
      <w:bookmarkEnd w:id="26"/>
    </w:p>
    <w:p w14:paraId="2FE8E1AD">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r>
        <w:rPr>
          <w:rFonts w:ascii="Times New Roman" w:hAnsi="Times New Roman"/>
          <w:highlight w:val="none"/>
        </w:rPr>
        <w:t>1. 文件一至文件九由申报省属企业盖章，分别在相应文件首页和末页盖章。</w:t>
      </w:r>
    </w:p>
    <w:p w14:paraId="517C43EA">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spacing w:val="-11"/>
          <w:sz w:val="36"/>
          <w:highlight w:val="none"/>
        </w:rPr>
      </w:pPr>
      <w:r>
        <w:rPr>
          <w:rFonts w:ascii="Times New Roman" w:hAnsi="Times New Roman"/>
          <w:highlight w:val="none"/>
        </w:rPr>
        <w:t xml:space="preserve">2. </w:t>
      </w:r>
      <w:r>
        <w:rPr>
          <w:rFonts w:ascii="Times New Roman" w:hAnsi="Times New Roman"/>
          <w:spacing w:val="-11"/>
          <w:sz w:val="36"/>
          <w:highlight w:val="none"/>
        </w:rPr>
        <w:t>在每一本申报材料汇编封面盖章，并加盖骑缝章。</w:t>
      </w:r>
    </w:p>
    <w:p w14:paraId="7E1E93AF">
      <w:pPr>
        <w:pStyle w:val="3"/>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bookmarkStart w:id="27" w:name="_Toc1517293858"/>
      <w:r>
        <w:rPr>
          <w:rFonts w:ascii="Times New Roman" w:hAnsi="Times New Roman"/>
          <w:highlight w:val="none"/>
        </w:rPr>
        <w:t>二、格式说明</w:t>
      </w:r>
      <w:bookmarkEnd w:id="27"/>
    </w:p>
    <w:p w14:paraId="4AA0943C">
      <w:pPr>
        <w:pStyle w:val="4"/>
        <w:keepNext w:val="0"/>
        <w:keepLines w:val="0"/>
        <w:pageBreakBefore w:val="0"/>
        <w:widowControl w:val="0"/>
        <w:numPr>
          <w:ilvl w:val="0"/>
          <w:numId w:val="5"/>
        </w:numPr>
        <w:kinsoku/>
        <w:wordWrap/>
        <w:overflowPunct/>
        <w:topLinePunct w:val="0"/>
        <w:autoSpaceDE/>
        <w:autoSpaceDN/>
        <w:bidi w:val="0"/>
        <w:snapToGrid/>
        <w:spacing w:line="580" w:lineRule="exact"/>
        <w:textAlignment w:val="auto"/>
        <w:rPr>
          <w:rFonts w:ascii="Times New Roman" w:hAnsi="Times New Roman"/>
          <w:highlight w:val="none"/>
        </w:rPr>
      </w:pPr>
      <w:bookmarkStart w:id="28" w:name="_Toc1339766887"/>
      <w:r>
        <w:rPr>
          <w:rFonts w:ascii="Times New Roman" w:hAnsi="Times New Roman"/>
          <w:highlight w:val="none"/>
        </w:rPr>
        <w:t>标题</w:t>
      </w:r>
      <w:bookmarkEnd w:id="28"/>
    </w:p>
    <w:p w14:paraId="2925EF62">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r>
        <w:rPr>
          <w:rFonts w:ascii="Times New Roman" w:hAnsi="Times New Roman"/>
          <w:highlight w:val="none"/>
        </w:rPr>
        <w:t>标题</w:t>
      </w:r>
      <w:r>
        <w:rPr>
          <w:rFonts w:hint="eastAsia" w:ascii="Times New Roman" w:hAnsi="Times New Roman"/>
          <w:highlight w:val="none"/>
          <w:lang w:eastAsia="zh-CN"/>
        </w:rPr>
        <w:t>字体“</w:t>
      </w:r>
      <w:r>
        <w:rPr>
          <w:rFonts w:ascii="Times New Roman" w:hAnsi="Times New Roman"/>
          <w:highlight w:val="none"/>
        </w:rPr>
        <w:t>方正小标宋_</w:t>
      </w:r>
      <w:r>
        <w:rPr>
          <w:rFonts w:hint="eastAsia" w:ascii="Times New Roman" w:hAnsi="Times New Roman"/>
          <w:highlight w:val="none"/>
          <w:lang w:eastAsia="zh-CN"/>
        </w:rPr>
        <w:t>GBK”</w:t>
      </w:r>
      <w:r>
        <w:rPr>
          <w:rFonts w:ascii="Times New Roman" w:hAnsi="Times New Roman"/>
          <w:highlight w:val="none"/>
        </w:rPr>
        <w:t>，二号字，行间距28.5磅。</w:t>
      </w:r>
    </w:p>
    <w:p w14:paraId="3B4CC0EC">
      <w:pPr>
        <w:pStyle w:val="4"/>
        <w:keepNext w:val="0"/>
        <w:keepLines w:val="0"/>
        <w:pageBreakBefore w:val="0"/>
        <w:widowControl w:val="0"/>
        <w:numPr>
          <w:ilvl w:val="0"/>
          <w:numId w:val="5"/>
        </w:numPr>
        <w:kinsoku/>
        <w:wordWrap/>
        <w:overflowPunct/>
        <w:topLinePunct w:val="0"/>
        <w:autoSpaceDE/>
        <w:autoSpaceDN/>
        <w:bidi w:val="0"/>
        <w:snapToGrid/>
        <w:spacing w:line="580" w:lineRule="exact"/>
        <w:textAlignment w:val="auto"/>
        <w:rPr>
          <w:rFonts w:ascii="Times New Roman" w:hAnsi="Times New Roman"/>
          <w:highlight w:val="none"/>
        </w:rPr>
      </w:pPr>
      <w:bookmarkStart w:id="29" w:name="_Toc1136012332"/>
      <w:r>
        <w:rPr>
          <w:rFonts w:ascii="Times New Roman" w:hAnsi="Times New Roman"/>
          <w:highlight w:val="none"/>
        </w:rPr>
        <w:t>正文</w:t>
      </w:r>
      <w:bookmarkEnd w:id="29"/>
    </w:p>
    <w:p w14:paraId="67CB80F4">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r>
        <w:rPr>
          <w:rFonts w:ascii="Times New Roman" w:hAnsi="Times New Roman"/>
          <w:highlight w:val="none"/>
        </w:rPr>
        <w:t>正文行间距28.5磅。</w:t>
      </w:r>
    </w:p>
    <w:p w14:paraId="08430C78">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r>
        <w:rPr>
          <w:rFonts w:ascii="Times New Roman" w:hAnsi="Times New Roman"/>
          <w:highlight w:val="none"/>
        </w:rPr>
        <w:t>一级标题使用</w:t>
      </w:r>
      <w:r>
        <w:rPr>
          <w:rFonts w:hint="eastAsia" w:ascii="Times New Roman" w:hAnsi="Times New Roman"/>
          <w:highlight w:val="none"/>
          <w:lang w:eastAsia="zh-CN"/>
        </w:rPr>
        <w:t>三号“</w:t>
      </w:r>
      <w:r>
        <w:rPr>
          <w:rFonts w:ascii="Times New Roman" w:hAnsi="Times New Roman"/>
          <w:highlight w:val="none"/>
        </w:rPr>
        <w:t>方正黑体_</w:t>
      </w:r>
      <w:r>
        <w:rPr>
          <w:rFonts w:hint="eastAsia" w:ascii="Times New Roman" w:hAnsi="Times New Roman"/>
          <w:highlight w:val="none"/>
          <w:lang w:eastAsia="zh-CN"/>
        </w:rPr>
        <w:t>GBK”字体</w:t>
      </w:r>
      <w:r>
        <w:rPr>
          <w:rFonts w:ascii="Times New Roman" w:hAnsi="Times New Roman"/>
          <w:highlight w:val="none"/>
        </w:rPr>
        <w:t>；</w:t>
      </w:r>
    </w:p>
    <w:p w14:paraId="638E05AF">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r>
        <w:rPr>
          <w:rFonts w:ascii="Times New Roman" w:hAnsi="Times New Roman"/>
          <w:highlight w:val="none"/>
        </w:rPr>
        <w:t>二级标题使用</w:t>
      </w:r>
      <w:r>
        <w:rPr>
          <w:rFonts w:hint="eastAsia" w:ascii="Times New Roman" w:hAnsi="Times New Roman"/>
          <w:highlight w:val="none"/>
          <w:lang w:eastAsia="zh-CN"/>
        </w:rPr>
        <w:t>三号“</w:t>
      </w:r>
      <w:r>
        <w:rPr>
          <w:rFonts w:ascii="Times New Roman" w:hAnsi="Times New Roman"/>
          <w:highlight w:val="none"/>
        </w:rPr>
        <w:t>方正楷体_</w:t>
      </w:r>
      <w:r>
        <w:rPr>
          <w:rFonts w:hint="eastAsia" w:ascii="Times New Roman" w:hAnsi="Times New Roman"/>
          <w:highlight w:val="none"/>
          <w:lang w:eastAsia="zh-CN"/>
        </w:rPr>
        <w:t>GBK”字体</w:t>
      </w:r>
      <w:r>
        <w:rPr>
          <w:rFonts w:ascii="Times New Roman" w:hAnsi="Times New Roman"/>
          <w:highlight w:val="none"/>
        </w:rPr>
        <w:t>；</w:t>
      </w:r>
    </w:p>
    <w:p w14:paraId="235644A6">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r>
        <w:rPr>
          <w:rFonts w:ascii="Times New Roman" w:hAnsi="Times New Roman"/>
          <w:highlight w:val="none"/>
        </w:rPr>
        <w:t>三级标题使用</w:t>
      </w:r>
      <w:r>
        <w:rPr>
          <w:rFonts w:hint="eastAsia" w:ascii="Times New Roman" w:hAnsi="Times New Roman"/>
          <w:highlight w:val="none"/>
          <w:lang w:eastAsia="zh-CN"/>
        </w:rPr>
        <w:t>三号“</w:t>
      </w:r>
      <w:r>
        <w:rPr>
          <w:rFonts w:ascii="Times New Roman" w:hAnsi="Times New Roman"/>
          <w:highlight w:val="none"/>
        </w:rPr>
        <w:t>方正仿宋_</w:t>
      </w:r>
      <w:r>
        <w:rPr>
          <w:rFonts w:hint="eastAsia" w:ascii="Times New Roman" w:hAnsi="Times New Roman"/>
          <w:highlight w:val="none"/>
          <w:lang w:eastAsia="zh-CN"/>
        </w:rPr>
        <w:t>GBK”字体</w:t>
      </w:r>
      <w:r>
        <w:rPr>
          <w:rFonts w:ascii="Times New Roman" w:hAnsi="Times New Roman"/>
          <w:highlight w:val="none"/>
        </w:rPr>
        <w:t>，加粗；</w:t>
      </w:r>
    </w:p>
    <w:p w14:paraId="6783DA5D">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r>
        <w:rPr>
          <w:rFonts w:ascii="Times New Roman" w:hAnsi="Times New Roman"/>
          <w:highlight w:val="none"/>
        </w:rPr>
        <w:t>正文文字统一使用</w:t>
      </w:r>
      <w:r>
        <w:rPr>
          <w:rFonts w:hint="eastAsia" w:ascii="Times New Roman" w:hAnsi="Times New Roman"/>
          <w:highlight w:val="none"/>
          <w:lang w:eastAsia="zh-CN"/>
        </w:rPr>
        <w:t>三号“</w:t>
      </w:r>
      <w:r>
        <w:rPr>
          <w:rFonts w:ascii="Times New Roman" w:hAnsi="Times New Roman"/>
          <w:highlight w:val="none"/>
        </w:rPr>
        <w:t>方正仿宋_</w:t>
      </w:r>
      <w:r>
        <w:rPr>
          <w:rFonts w:hint="eastAsia" w:ascii="Times New Roman" w:hAnsi="Times New Roman"/>
          <w:highlight w:val="none"/>
          <w:lang w:eastAsia="zh-CN"/>
        </w:rPr>
        <w:t>GBK”字体</w:t>
      </w:r>
      <w:r>
        <w:rPr>
          <w:rFonts w:ascii="Times New Roman" w:hAnsi="Times New Roman"/>
          <w:highlight w:val="none"/>
        </w:rPr>
        <w:t>；</w:t>
      </w:r>
    </w:p>
    <w:p w14:paraId="05A91649">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spacing w:val="-11"/>
          <w:sz w:val="36"/>
          <w:highlight w:val="none"/>
        </w:rPr>
      </w:pPr>
      <w:r>
        <w:rPr>
          <w:rFonts w:ascii="Times New Roman" w:hAnsi="Times New Roman"/>
          <w:spacing w:val="-11"/>
          <w:sz w:val="36"/>
          <w:highlight w:val="none"/>
        </w:rPr>
        <w:t>数字和英文字母使用</w:t>
      </w:r>
      <w:r>
        <w:rPr>
          <w:rFonts w:hint="eastAsia" w:ascii="Times New Roman" w:hAnsi="Times New Roman"/>
          <w:spacing w:val="-11"/>
          <w:sz w:val="36"/>
          <w:highlight w:val="none"/>
          <w:lang w:eastAsia="zh-CN"/>
        </w:rPr>
        <w:t>三号“</w:t>
      </w:r>
      <w:r>
        <w:rPr>
          <w:rFonts w:ascii="Times New Roman" w:hAnsi="Times New Roman"/>
          <w:spacing w:val="-11"/>
          <w:sz w:val="36"/>
          <w:highlight w:val="none"/>
        </w:rPr>
        <w:t>Times New Roman</w:t>
      </w:r>
      <w:r>
        <w:rPr>
          <w:rFonts w:hint="eastAsia" w:ascii="Times New Roman" w:hAnsi="Times New Roman"/>
          <w:spacing w:val="-11"/>
          <w:sz w:val="36"/>
          <w:highlight w:val="none"/>
          <w:lang w:eastAsia="zh-CN"/>
        </w:rPr>
        <w:t>”字体</w:t>
      </w:r>
      <w:r>
        <w:rPr>
          <w:rFonts w:ascii="Times New Roman" w:hAnsi="Times New Roman"/>
          <w:spacing w:val="-11"/>
          <w:sz w:val="36"/>
          <w:highlight w:val="none"/>
        </w:rPr>
        <w:t>。</w:t>
      </w:r>
    </w:p>
    <w:p w14:paraId="2EF5345A">
      <w:pPr>
        <w:pStyle w:val="4"/>
        <w:keepNext w:val="0"/>
        <w:keepLines w:val="0"/>
        <w:pageBreakBefore w:val="0"/>
        <w:widowControl w:val="0"/>
        <w:numPr>
          <w:ilvl w:val="0"/>
          <w:numId w:val="5"/>
        </w:numPr>
        <w:kinsoku/>
        <w:wordWrap/>
        <w:overflowPunct/>
        <w:topLinePunct w:val="0"/>
        <w:autoSpaceDE/>
        <w:autoSpaceDN/>
        <w:bidi w:val="0"/>
        <w:snapToGrid/>
        <w:spacing w:line="580" w:lineRule="exact"/>
        <w:textAlignment w:val="auto"/>
        <w:rPr>
          <w:rFonts w:ascii="Times New Roman" w:hAnsi="Times New Roman"/>
          <w:highlight w:val="none"/>
        </w:rPr>
      </w:pPr>
      <w:bookmarkStart w:id="30" w:name="_Toc1778935945"/>
      <w:r>
        <w:rPr>
          <w:rFonts w:ascii="Times New Roman" w:hAnsi="Times New Roman"/>
          <w:highlight w:val="none"/>
        </w:rPr>
        <w:t>页面设置</w:t>
      </w:r>
      <w:bookmarkEnd w:id="30"/>
    </w:p>
    <w:p w14:paraId="275A26F2">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r>
        <w:rPr>
          <w:rFonts w:ascii="Times New Roman" w:hAnsi="Times New Roman"/>
          <w:highlight w:val="none"/>
        </w:rPr>
        <w:t>上边距37mm，下边距35mm，左边距28mm，右边距26mm。</w:t>
      </w:r>
    </w:p>
    <w:p w14:paraId="242A6F11">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highlight w:val="none"/>
        </w:rPr>
      </w:pPr>
      <w:r>
        <w:rPr>
          <w:rFonts w:ascii="Times New Roman" w:hAnsi="Times New Roman"/>
          <w:highlight w:val="none"/>
        </w:rPr>
        <w:t>页码使用小</w:t>
      </w:r>
      <w:r>
        <w:rPr>
          <w:rFonts w:hint="eastAsia" w:ascii="Times New Roman" w:hAnsi="Times New Roman"/>
          <w:highlight w:val="none"/>
          <w:lang w:eastAsia="zh-CN"/>
        </w:rPr>
        <w:t>三号“</w:t>
      </w:r>
      <w:r>
        <w:rPr>
          <w:rFonts w:ascii="Times New Roman" w:hAnsi="Times New Roman"/>
          <w:highlight w:val="none"/>
        </w:rPr>
        <w:t>Times New Roman</w:t>
      </w:r>
      <w:r>
        <w:rPr>
          <w:rFonts w:hint="eastAsia" w:ascii="Times New Roman" w:hAnsi="Times New Roman"/>
          <w:highlight w:val="none"/>
          <w:lang w:eastAsia="zh-CN"/>
        </w:rPr>
        <w:t>”字体</w:t>
      </w:r>
      <w:r>
        <w:rPr>
          <w:rFonts w:ascii="Times New Roman" w:hAnsi="Times New Roman"/>
          <w:highlight w:val="none"/>
        </w:rPr>
        <w:t>。</w:t>
      </w:r>
    </w:p>
    <w:p w14:paraId="6F495CFF">
      <w:pPr>
        <w:pStyle w:val="4"/>
        <w:keepNext w:val="0"/>
        <w:keepLines w:val="0"/>
        <w:pageBreakBefore w:val="0"/>
        <w:widowControl w:val="0"/>
        <w:numPr>
          <w:ilvl w:val="0"/>
          <w:numId w:val="5"/>
        </w:numPr>
        <w:kinsoku/>
        <w:wordWrap/>
        <w:overflowPunct/>
        <w:topLinePunct w:val="0"/>
        <w:autoSpaceDE/>
        <w:autoSpaceDN/>
        <w:bidi w:val="0"/>
        <w:snapToGrid/>
        <w:spacing w:line="580" w:lineRule="exact"/>
        <w:textAlignment w:val="auto"/>
        <w:rPr>
          <w:rFonts w:ascii="Times New Roman" w:hAnsi="Times New Roman"/>
          <w:highlight w:val="none"/>
        </w:rPr>
      </w:pPr>
      <w:bookmarkStart w:id="31" w:name="_Toc1193653032"/>
      <w:r>
        <w:rPr>
          <w:rFonts w:ascii="Times New Roman" w:hAnsi="Times New Roman"/>
          <w:highlight w:val="none"/>
        </w:rPr>
        <w:t>表格</w:t>
      </w:r>
      <w:bookmarkEnd w:id="31"/>
    </w:p>
    <w:p w14:paraId="5C37AADC">
      <w:pPr>
        <w:pStyle w:val="17"/>
        <w:keepNext w:val="0"/>
        <w:keepLines w:val="0"/>
        <w:pageBreakBefore w:val="0"/>
        <w:widowControl w:val="0"/>
        <w:kinsoku/>
        <w:wordWrap/>
        <w:overflowPunct/>
        <w:topLinePunct w:val="0"/>
        <w:autoSpaceDE/>
        <w:autoSpaceDN/>
        <w:bidi w:val="0"/>
        <w:snapToGrid/>
        <w:spacing w:line="580" w:lineRule="exact"/>
        <w:textAlignment w:val="auto"/>
        <w:rPr>
          <w:rFonts w:ascii="Times New Roman" w:hAnsi="Times New Roman"/>
          <w:spacing w:val="-11"/>
          <w:sz w:val="36"/>
          <w:highlight w:val="none"/>
        </w:rPr>
      </w:pPr>
      <w:r>
        <w:rPr>
          <w:rFonts w:ascii="Times New Roman" w:hAnsi="Times New Roman"/>
          <w:spacing w:val="-11"/>
          <w:sz w:val="36"/>
          <w:highlight w:val="none"/>
        </w:rPr>
        <w:t>表格中相关内容可使用小于正文的字母，兼顾美观度。</w:t>
      </w:r>
    </w:p>
    <w:p w14:paraId="282330D3">
      <w:pPr>
        <w:pStyle w:val="17"/>
        <w:bidi w:val="0"/>
        <w:rPr>
          <w:rFonts w:ascii="Times New Roman" w:hAnsi="Times New Roman"/>
          <w:highlight w:val="none"/>
        </w:rPr>
      </w:pPr>
      <w:r>
        <w:rPr>
          <w:rFonts w:ascii="Times New Roman" w:hAnsi="Times New Roman"/>
          <w:highlight w:val="none"/>
        </w:rPr>
        <w:br w:type="page"/>
      </w:r>
    </w:p>
    <w:p w14:paraId="3BC5E92C">
      <w:pPr>
        <w:pStyle w:val="3"/>
        <w:bidi w:val="0"/>
        <w:rPr>
          <w:rFonts w:ascii="Times New Roman" w:hAnsi="Times New Roman"/>
          <w:highlight w:val="none"/>
        </w:rPr>
        <w:sectPr>
          <w:type w:val="continuous"/>
          <w:pgSz w:w="11906" w:h="16839"/>
          <w:pgMar w:top="1701" w:right="1587" w:bottom="1701" w:left="1587" w:header="851" w:footer="1134" w:gutter="0"/>
          <w:pgNumType w:fmt="decimal"/>
          <w:cols w:space="0" w:num="1"/>
          <w:rtlGutter w:val="0"/>
          <w:docGrid w:linePitch="0" w:charSpace="0"/>
        </w:sectPr>
      </w:pPr>
    </w:p>
    <w:p w14:paraId="6208DC25">
      <w:pPr>
        <w:pStyle w:val="3"/>
        <w:bidi w:val="0"/>
        <w:rPr>
          <w:rFonts w:ascii="Times New Roman" w:hAnsi="Times New Roman"/>
          <w:highlight w:val="none"/>
        </w:rPr>
      </w:pPr>
      <w:bookmarkStart w:id="32" w:name="_Toc129674312"/>
      <w:r>
        <w:rPr>
          <w:rFonts w:ascii="Times New Roman" w:hAnsi="Times New Roman"/>
          <w:highlight w:val="none"/>
        </w:rPr>
        <w:t>三、封面示例</w:t>
      </w:r>
      <w:bookmarkEnd w:id="32"/>
    </w:p>
    <w:p w14:paraId="11D659F8">
      <w:pPr>
        <w:pStyle w:val="17"/>
        <w:bidi w:val="0"/>
        <w:rPr>
          <w:rFonts w:hint="eastAsia" w:ascii="Times New Roman" w:hAnsi="Times New Roman"/>
          <w:highlight w:val="none"/>
        </w:rPr>
      </w:pPr>
    </w:p>
    <w:p w14:paraId="6904B474">
      <w:pPr>
        <w:pStyle w:val="17"/>
        <w:bidi w:val="0"/>
        <w:rPr>
          <w:rFonts w:hint="eastAsia" w:ascii="Times New Roman" w:hAnsi="Times New Roman"/>
          <w:highlight w:val="none"/>
        </w:rPr>
      </w:pPr>
    </w:p>
    <w:p w14:paraId="1ED64255">
      <w:pPr>
        <w:pStyle w:val="17"/>
        <w:bidi w:val="0"/>
        <w:rPr>
          <w:rFonts w:hint="eastAsia" w:ascii="Times New Roman" w:hAnsi="Times New Roman"/>
          <w:highlight w:val="none"/>
        </w:rPr>
      </w:pPr>
    </w:p>
    <w:p w14:paraId="47E41908">
      <w:pPr>
        <w:pStyle w:val="17"/>
        <w:bidi w:val="0"/>
        <w:rPr>
          <w:rFonts w:hint="eastAsia" w:ascii="Times New Roman" w:hAnsi="Times New Roman"/>
          <w:highlight w:val="none"/>
        </w:rPr>
      </w:pPr>
    </w:p>
    <w:p w14:paraId="467E477F">
      <w:pPr>
        <w:pStyle w:val="17"/>
        <w:bidi w:val="0"/>
        <w:rPr>
          <w:rFonts w:hint="eastAsia" w:ascii="Times New Roman" w:hAnsi="Times New Roman"/>
          <w:highlight w:val="none"/>
        </w:rPr>
      </w:pPr>
    </w:p>
    <w:p w14:paraId="7C571579">
      <w:pPr>
        <w:pStyle w:val="20"/>
        <w:bidi w:val="0"/>
        <w:rPr>
          <w:rFonts w:hint="eastAsia" w:ascii="Times New Roman" w:hAnsi="Times New Roman"/>
          <w:highlight w:val="none"/>
        </w:rPr>
      </w:pPr>
      <w:r>
        <w:rPr>
          <w:rFonts w:hint="eastAsia" w:ascii="Times New Roman" w:hAnsi="Times New Roman"/>
          <w:highlight w:val="none"/>
        </w:rPr>
        <w:t>********************基金</w:t>
      </w:r>
    </w:p>
    <w:p w14:paraId="7F194FEB">
      <w:pPr>
        <w:pStyle w:val="20"/>
        <w:bidi w:val="0"/>
        <w:rPr>
          <w:rFonts w:hint="eastAsia" w:ascii="Times New Roman" w:hAnsi="Times New Roman"/>
          <w:highlight w:val="none"/>
        </w:rPr>
      </w:pPr>
      <w:r>
        <w:rPr>
          <w:rFonts w:hint="eastAsia" w:ascii="Times New Roman" w:hAnsi="Times New Roman"/>
          <w:highlight w:val="none"/>
        </w:rPr>
        <w:t>申报材料汇编</w:t>
      </w:r>
    </w:p>
    <w:p w14:paraId="735F9810">
      <w:pPr>
        <w:pStyle w:val="17"/>
        <w:bidi w:val="0"/>
        <w:ind w:left="0" w:leftChars="0" w:firstLine="0" w:firstLineChars="0"/>
        <w:jc w:val="center"/>
        <w:rPr>
          <w:rFonts w:ascii="Times New Roman" w:hAnsi="Times New Roman"/>
          <w:highlight w:val="none"/>
        </w:rPr>
      </w:pPr>
    </w:p>
    <w:p w14:paraId="359CD21B">
      <w:pPr>
        <w:pStyle w:val="17"/>
        <w:bidi w:val="0"/>
        <w:ind w:left="0" w:leftChars="0" w:firstLine="0" w:firstLineChars="0"/>
        <w:jc w:val="center"/>
        <w:rPr>
          <w:rFonts w:ascii="Times New Roman" w:hAnsi="Times New Roman"/>
          <w:highlight w:val="none"/>
        </w:rPr>
      </w:pPr>
    </w:p>
    <w:p w14:paraId="68A551A6">
      <w:pPr>
        <w:pStyle w:val="17"/>
        <w:bidi w:val="0"/>
        <w:ind w:left="0" w:leftChars="0" w:firstLine="0" w:firstLineChars="0"/>
        <w:jc w:val="center"/>
        <w:rPr>
          <w:rFonts w:ascii="Times New Roman" w:hAnsi="Times New Roman"/>
          <w:highlight w:val="none"/>
        </w:rPr>
      </w:pPr>
    </w:p>
    <w:p w14:paraId="1461340F">
      <w:pPr>
        <w:pStyle w:val="17"/>
        <w:bidi w:val="0"/>
        <w:ind w:left="0" w:leftChars="0" w:firstLine="0" w:firstLineChars="0"/>
        <w:jc w:val="center"/>
        <w:rPr>
          <w:rFonts w:ascii="Times New Roman" w:hAnsi="Times New Roman"/>
          <w:highlight w:val="none"/>
        </w:rPr>
      </w:pPr>
    </w:p>
    <w:p w14:paraId="382F96BD">
      <w:pPr>
        <w:pStyle w:val="17"/>
        <w:bidi w:val="0"/>
        <w:ind w:left="0" w:leftChars="0" w:firstLine="0" w:firstLineChars="0"/>
        <w:jc w:val="center"/>
        <w:rPr>
          <w:rFonts w:ascii="Times New Roman" w:hAnsi="Times New Roman"/>
          <w:highlight w:val="none"/>
        </w:rPr>
      </w:pPr>
    </w:p>
    <w:p w14:paraId="3D453722">
      <w:pPr>
        <w:pStyle w:val="17"/>
        <w:bidi w:val="0"/>
        <w:ind w:left="0" w:leftChars="0" w:firstLine="0" w:firstLineChars="0"/>
        <w:jc w:val="center"/>
        <w:rPr>
          <w:rFonts w:ascii="Times New Roman" w:hAnsi="Times New Roman"/>
          <w:highlight w:val="none"/>
        </w:rPr>
      </w:pPr>
    </w:p>
    <w:p w14:paraId="1DFE7987">
      <w:pPr>
        <w:pStyle w:val="17"/>
        <w:bidi w:val="0"/>
        <w:ind w:left="0" w:leftChars="0" w:firstLine="0" w:firstLineChars="0"/>
        <w:jc w:val="center"/>
        <w:rPr>
          <w:rFonts w:ascii="Times New Roman" w:hAnsi="Times New Roman"/>
          <w:highlight w:val="none"/>
        </w:rPr>
      </w:pPr>
    </w:p>
    <w:p w14:paraId="7D432A85">
      <w:pPr>
        <w:pStyle w:val="17"/>
        <w:bidi w:val="0"/>
        <w:ind w:left="0" w:leftChars="0" w:firstLine="0" w:firstLineChars="0"/>
        <w:jc w:val="center"/>
        <w:rPr>
          <w:rFonts w:ascii="Times New Roman" w:hAnsi="Times New Roman"/>
          <w:highlight w:val="none"/>
        </w:rPr>
      </w:pPr>
    </w:p>
    <w:p w14:paraId="397743B7">
      <w:pPr>
        <w:pStyle w:val="22"/>
        <w:bidi w:val="0"/>
        <w:rPr>
          <w:rFonts w:ascii="Times New Roman" w:hAnsi="Times New Roman"/>
          <w:highlight w:val="none"/>
        </w:rPr>
      </w:pPr>
      <w:r>
        <w:rPr>
          <w:rFonts w:ascii="Times New Roman" w:hAnsi="Times New Roman"/>
          <w:highlight w:val="none"/>
        </w:rPr>
        <w:t>*****（省属企业名称）</w:t>
      </w:r>
    </w:p>
    <w:p w14:paraId="41A56094">
      <w:pPr>
        <w:pStyle w:val="22"/>
        <w:bidi w:val="0"/>
        <w:rPr>
          <w:rFonts w:ascii="Times New Roman" w:hAnsi="Times New Roman"/>
          <w:highlight w:val="none"/>
        </w:rPr>
      </w:pPr>
      <w:r>
        <w:rPr>
          <w:rFonts w:ascii="Times New Roman" w:hAnsi="Times New Roman"/>
          <w:highlight w:val="none"/>
        </w:rPr>
        <w:t>****</w:t>
      </w:r>
      <w:r>
        <w:rPr>
          <w:rFonts w:hint="eastAsia" w:ascii="Times New Roman" w:hAnsi="Times New Roman"/>
          <w:highlight w:val="none"/>
          <w:lang w:val="en-US" w:eastAsia="zh-CN"/>
        </w:rPr>
        <w:t>年</w:t>
      </w:r>
      <w:r>
        <w:rPr>
          <w:rFonts w:ascii="Times New Roman" w:hAnsi="Times New Roman"/>
          <w:highlight w:val="none"/>
        </w:rPr>
        <w:t>***月</w:t>
      </w:r>
    </w:p>
    <w:p w14:paraId="7E13194B">
      <w:pPr>
        <w:pStyle w:val="17"/>
        <w:bidi w:val="0"/>
        <w:rPr>
          <w:rFonts w:hint="eastAsia" w:ascii="Times New Roman" w:hAnsi="Times New Roman"/>
          <w:highlight w:val="none"/>
          <w:lang w:eastAsia="zh-CN"/>
        </w:rPr>
      </w:pPr>
    </w:p>
    <w:p w14:paraId="0AA9E579">
      <w:pPr>
        <w:pStyle w:val="17"/>
        <w:bidi w:val="0"/>
        <w:rPr>
          <w:rFonts w:ascii="Times New Roman" w:hAnsi="Times New Roman"/>
          <w:highlight w:val="none"/>
        </w:rPr>
      </w:pPr>
      <w:r>
        <w:rPr>
          <w:rFonts w:ascii="Times New Roman" w:hAnsi="Times New Roman"/>
          <w:highlight w:val="none"/>
        </w:rPr>
        <w:br w:type="page"/>
      </w:r>
    </w:p>
    <w:p w14:paraId="52CDAA1E">
      <w:pPr>
        <w:pStyle w:val="3"/>
        <w:keepNext w:val="0"/>
        <w:keepLines w:val="0"/>
        <w:pageBreakBefore w:val="0"/>
        <w:widowControl w:val="0"/>
        <w:kinsoku/>
        <w:wordWrap/>
        <w:overflowPunct/>
        <w:topLinePunct w:val="0"/>
        <w:autoSpaceDE/>
        <w:autoSpaceDN/>
        <w:bidi w:val="0"/>
        <w:snapToGrid/>
        <w:spacing w:line="640" w:lineRule="exact"/>
        <w:textAlignment w:val="auto"/>
        <w:rPr>
          <w:rFonts w:ascii="Times New Roman" w:hAnsi="Times New Roman"/>
          <w:highlight w:val="none"/>
        </w:rPr>
      </w:pPr>
      <w:bookmarkStart w:id="33" w:name="_Toc233425355"/>
      <w:r>
        <w:rPr>
          <w:rFonts w:ascii="Times New Roman" w:hAnsi="Times New Roman"/>
          <w:highlight w:val="none"/>
        </w:rPr>
        <w:t>四、装订说明</w:t>
      </w:r>
      <w:bookmarkEnd w:id="33"/>
    </w:p>
    <w:p w14:paraId="08FA3950">
      <w:pPr>
        <w:pStyle w:val="17"/>
        <w:keepNext w:val="0"/>
        <w:keepLines w:val="0"/>
        <w:pageBreakBefore w:val="0"/>
        <w:widowControl w:val="0"/>
        <w:kinsoku/>
        <w:wordWrap/>
        <w:overflowPunct/>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1. 请将文件一</w:t>
      </w:r>
      <w:r>
        <w:rPr>
          <w:rFonts w:hint="eastAsia" w:ascii="Times New Roman" w:hAnsi="Times New Roman"/>
          <w:highlight w:val="none"/>
          <w:lang w:eastAsia="zh-CN"/>
        </w:rPr>
        <w:t>“</w:t>
      </w:r>
      <w:r>
        <w:rPr>
          <w:rFonts w:ascii="Times New Roman" w:hAnsi="Times New Roman"/>
          <w:highlight w:val="none"/>
        </w:rPr>
        <w:t>省属企业函件</w:t>
      </w:r>
      <w:r>
        <w:rPr>
          <w:rFonts w:hint="eastAsia" w:ascii="Times New Roman" w:hAnsi="Times New Roman"/>
          <w:highlight w:val="none"/>
          <w:lang w:eastAsia="zh-CN"/>
        </w:rPr>
        <w:t>”</w:t>
      </w:r>
      <w:r>
        <w:rPr>
          <w:rFonts w:ascii="Times New Roman" w:hAnsi="Times New Roman"/>
          <w:highlight w:val="none"/>
        </w:rPr>
        <w:t>合并装订在申报材料汇编中，装订时可使用函件复印件，函件原件单独报送一份。</w:t>
      </w:r>
    </w:p>
    <w:p w14:paraId="78670143">
      <w:pPr>
        <w:pStyle w:val="17"/>
        <w:keepNext w:val="0"/>
        <w:keepLines w:val="0"/>
        <w:pageBreakBefore w:val="0"/>
        <w:widowControl w:val="0"/>
        <w:kinsoku/>
        <w:wordWrap/>
        <w:overflowPunct/>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2. 请按照文件一至文件九的顺序编制目录，整本申报材料汇编统一编制页码，并在目录中体现每类文件页码。</w:t>
      </w:r>
    </w:p>
    <w:p w14:paraId="3139DFBF">
      <w:pPr>
        <w:pStyle w:val="17"/>
        <w:keepNext w:val="0"/>
        <w:keepLines w:val="0"/>
        <w:pageBreakBefore w:val="0"/>
        <w:widowControl w:val="0"/>
        <w:kinsoku/>
        <w:wordWrap/>
        <w:overflowPunct/>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3. 请在申报材料汇编中每类文件之间用蓝色彩页分隔开，分隔页不添加页码。</w:t>
      </w:r>
    </w:p>
    <w:p w14:paraId="7CD03A83">
      <w:pPr>
        <w:pStyle w:val="17"/>
        <w:keepNext w:val="0"/>
        <w:keepLines w:val="0"/>
        <w:pageBreakBefore w:val="0"/>
        <w:widowControl w:val="0"/>
        <w:kinsoku/>
        <w:wordWrap/>
        <w:overflowPunct/>
        <w:topLinePunct w:val="0"/>
        <w:autoSpaceDE/>
        <w:autoSpaceDN/>
        <w:bidi w:val="0"/>
        <w:snapToGrid/>
        <w:spacing w:line="640" w:lineRule="exact"/>
        <w:textAlignment w:val="auto"/>
        <w:rPr>
          <w:rFonts w:ascii="Times New Roman" w:hAnsi="Times New Roman"/>
          <w:highlight w:val="none"/>
        </w:rPr>
      </w:pPr>
      <w:r>
        <w:rPr>
          <w:rFonts w:ascii="Times New Roman" w:hAnsi="Times New Roman"/>
          <w:highlight w:val="none"/>
        </w:rPr>
        <w:t>4. 申报材料汇编请统一胶装，封面为白色，使用白卡纸。</w:t>
      </w:r>
    </w:p>
    <w:p w14:paraId="056F336A">
      <w:pPr>
        <w:pStyle w:val="17"/>
        <w:bidi w:val="0"/>
        <w:rPr>
          <w:rFonts w:hint="eastAsia" w:ascii="Times New Roman" w:hAnsi="Times New Roman"/>
          <w:highlight w:val="none"/>
          <w:lang w:eastAsia="zh-CN"/>
        </w:rPr>
      </w:pPr>
    </w:p>
    <w:p w14:paraId="4A88BC51">
      <w:pPr>
        <w:pStyle w:val="17"/>
        <w:bidi w:val="0"/>
        <w:rPr>
          <w:rFonts w:ascii="Times New Roman" w:hAnsi="Times New Roman"/>
          <w:highlight w:val="none"/>
        </w:rPr>
      </w:pPr>
    </w:p>
    <w:p w14:paraId="011BD6BC">
      <w:pPr>
        <w:widowControl w:val="0"/>
        <w:shd w:val="clear" w:fill="FFFFFF"/>
        <w:spacing w:line="600" w:lineRule="exact"/>
        <w:ind w:left="0" w:leftChars="0" w:firstLine="0" w:firstLineChars="0"/>
        <w:rPr>
          <w:rFonts w:hint="eastAsia" w:ascii="Times New Roman" w:hAnsi="Times New Roman" w:eastAsia="仿宋_GB2312" w:cs="仿宋_GB2312"/>
          <w:i w:val="0"/>
          <w:iCs w:val="0"/>
          <w:caps w:val="0"/>
          <w:color w:val="333333"/>
          <w:spacing w:val="0"/>
          <w:kern w:val="0"/>
          <w:sz w:val="32"/>
          <w:szCs w:val="32"/>
          <w:highlight w:val="none"/>
          <w:shd w:val="clear" w:fill="FFFFFF"/>
          <w:lang w:val="en-US" w:eastAsia="zh-CN" w:bidi="ar"/>
        </w:rPr>
      </w:pPr>
    </w:p>
    <w:sectPr>
      <w:pgSz w:w="11906" w:h="16838"/>
      <w:pgMar w:top="1701" w:right="1587" w:bottom="1701" w:left="1587" w:header="851" w:footer="1134"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E048F10C-B8EB-4FCB-8D34-BB7BB7471CC8}"/>
  </w:font>
  <w:font w:name="方正楷体_GBK">
    <w:panose1 w:val="02000000000000000000"/>
    <w:charset w:val="86"/>
    <w:family w:val="auto"/>
    <w:pitch w:val="default"/>
    <w:sig w:usb0="800002BF" w:usb1="38CF7CFA"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E4947F29-EF7A-4994-A9CB-17C8D3BF562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25F8A"/>
    <w:multiLevelType w:val="singleLevel"/>
    <w:tmpl w:val="EFE25F8A"/>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97712"/>
    <w:rsid w:val="00080F22"/>
    <w:rsid w:val="001B78D6"/>
    <w:rsid w:val="002529BF"/>
    <w:rsid w:val="00595B97"/>
    <w:rsid w:val="00AA4CA7"/>
    <w:rsid w:val="011775B5"/>
    <w:rsid w:val="01AC4884"/>
    <w:rsid w:val="02232B73"/>
    <w:rsid w:val="02346C92"/>
    <w:rsid w:val="025A009F"/>
    <w:rsid w:val="03733754"/>
    <w:rsid w:val="03BB7F38"/>
    <w:rsid w:val="042351FE"/>
    <w:rsid w:val="04AC4438"/>
    <w:rsid w:val="057448C8"/>
    <w:rsid w:val="059B52E6"/>
    <w:rsid w:val="05B42F17"/>
    <w:rsid w:val="0619721E"/>
    <w:rsid w:val="06564F0D"/>
    <w:rsid w:val="06BD160A"/>
    <w:rsid w:val="06EE319F"/>
    <w:rsid w:val="07395E8F"/>
    <w:rsid w:val="07574AD6"/>
    <w:rsid w:val="077C2596"/>
    <w:rsid w:val="08176168"/>
    <w:rsid w:val="087F0FEF"/>
    <w:rsid w:val="08853E7C"/>
    <w:rsid w:val="08CA0601"/>
    <w:rsid w:val="08F9425C"/>
    <w:rsid w:val="0971327A"/>
    <w:rsid w:val="09836790"/>
    <w:rsid w:val="09A6701A"/>
    <w:rsid w:val="09EF724C"/>
    <w:rsid w:val="0A0A11D5"/>
    <w:rsid w:val="0A366EA1"/>
    <w:rsid w:val="0A8D0EB6"/>
    <w:rsid w:val="0AD838D6"/>
    <w:rsid w:val="0B13023D"/>
    <w:rsid w:val="0B21104E"/>
    <w:rsid w:val="0C27325E"/>
    <w:rsid w:val="0C715722"/>
    <w:rsid w:val="0CCF6888"/>
    <w:rsid w:val="0D78403C"/>
    <w:rsid w:val="0D786F20"/>
    <w:rsid w:val="0D7A6E9E"/>
    <w:rsid w:val="0D993901"/>
    <w:rsid w:val="0DBD43FB"/>
    <w:rsid w:val="0DC659F0"/>
    <w:rsid w:val="0E1C4399"/>
    <w:rsid w:val="0E567261"/>
    <w:rsid w:val="0E76520D"/>
    <w:rsid w:val="0EB65F51"/>
    <w:rsid w:val="0F2A6706"/>
    <w:rsid w:val="0F9B0CA3"/>
    <w:rsid w:val="0FC85F3C"/>
    <w:rsid w:val="0FEA474F"/>
    <w:rsid w:val="104958E6"/>
    <w:rsid w:val="10677240"/>
    <w:rsid w:val="10932A77"/>
    <w:rsid w:val="10D80401"/>
    <w:rsid w:val="10EA0134"/>
    <w:rsid w:val="11734E8E"/>
    <w:rsid w:val="11920957"/>
    <w:rsid w:val="119B4F8B"/>
    <w:rsid w:val="11FF551A"/>
    <w:rsid w:val="122D02DE"/>
    <w:rsid w:val="124F595D"/>
    <w:rsid w:val="12837EF9"/>
    <w:rsid w:val="12CC676F"/>
    <w:rsid w:val="1323763C"/>
    <w:rsid w:val="138F588A"/>
    <w:rsid w:val="13EA7805"/>
    <w:rsid w:val="144632DD"/>
    <w:rsid w:val="14677601"/>
    <w:rsid w:val="1483335E"/>
    <w:rsid w:val="14846A3B"/>
    <w:rsid w:val="14AF0A8B"/>
    <w:rsid w:val="14FF0009"/>
    <w:rsid w:val="153E6502"/>
    <w:rsid w:val="158A5A42"/>
    <w:rsid w:val="15945E76"/>
    <w:rsid w:val="15E74187"/>
    <w:rsid w:val="16144CB6"/>
    <w:rsid w:val="161477C9"/>
    <w:rsid w:val="16640041"/>
    <w:rsid w:val="166560CF"/>
    <w:rsid w:val="17287D56"/>
    <w:rsid w:val="17667056"/>
    <w:rsid w:val="17A70BB5"/>
    <w:rsid w:val="1840688C"/>
    <w:rsid w:val="184E33D4"/>
    <w:rsid w:val="199030F5"/>
    <w:rsid w:val="19BC2548"/>
    <w:rsid w:val="1A414696"/>
    <w:rsid w:val="1ADC325E"/>
    <w:rsid w:val="1B332740"/>
    <w:rsid w:val="1B8A404B"/>
    <w:rsid w:val="1BD4689D"/>
    <w:rsid w:val="1BEA14D8"/>
    <w:rsid w:val="1C073948"/>
    <w:rsid w:val="1C1C7649"/>
    <w:rsid w:val="1C536B8E"/>
    <w:rsid w:val="1C5709C2"/>
    <w:rsid w:val="1D480EBF"/>
    <w:rsid w:val="1D9B4C90"/>
    <w:rsid w:val="1DD81A08"/>
    <w:rsid w:val="1E3173A3"/>
    <w:rsid w:val="1E85324A"/>
    <w:rsid w:val="1ECF1840"/>
    <w:rsid w:val="1EE00481"/>
    <w:rsid w:val="1FE174C1"/>
    <w:rsid w:val="200C3C23"/>
    <w:rsid w:val="20226633"/>
    <w:rsid w:val="20582DCE"/>
    <w:rsid w:val="21AC36F1"/>
    <w:rsid w:val="21BE7580"/>
    <w:rsid w:val="22487203"/>
    <w:rsid w:val="23AC32AB"/>
    <w:rsid w:val="2425047C"/>
    <w:rsid w:val="246456B0"/>
    <w:rsid w:val="2473076D"/>
    <w:rsid w:val="24CE6715"/>
    <w:rsid w:val="24D32F62"/>
    <w:rsid w:val="24F365B4"/>
    <w:rsid w:val="24F574F6"/>
    <w:rsid w:val="255A78B6"/>
    <w:rsid w:val="2665408D"/>
    <w:rsid w:val="26AE4090"/>
    <w:rsid w:val="273530AD"/>
    <w:rsid w:val="27825051"/>
    <w:rsid w:val="28324917"/>
    <w:rsid w:val="286F36D2"/>
    <w:rsid w:val="299535BF"/>
    <w:rsid w:val="29EA4137"/>
    <w:rsid w:val="2A221E77"/>
    <w:rsid w:val="2A4B5CF6"/>
    <w:rsid w:val="2A814309"/>
    <w:rsid w:val="2AA66C7C"/>
    <w:rsid w:val="2B1F028B"/>
    <w:rsid w:val="2BBB474F"/>
    <w:rsid w:val="2BDB0134"/>
    <w:rsid w:val="2BE4499D"/>
    <w:rsid w:val="2C2A5838"/>
    <w:rsid w:val="2C994A91"/>
    <w:rsid w:val="2CAD5E46"/>
    <w:rsid w:val="2CC07BC8"/>
    <w:rsid w:val="2CDA30BB"/>
    <w:rsid w:val="2CF31912"/>
    <w:rsid w:val="2D067C3E"/>
    <w:rsid w:val="2D4A1A48"/>
    <w:rsid w:val="2D8C1F00"/>
    <w:rsid w:val="2D8E3C58"/>
    <w:rsid w:val="2DB55947"/>
    <w:rsid w:val="2E6932C2"/>
    <w:rsid w:val="2F0705F5"/>
    <w:rsid w:val="2FED29FE"/>
    <w:rsid w:val="30DE4BF3"/>
    <w:rsid w:val="31090192"/>
    <w:rsid w:val="314932A7"/>
    <w:rsid w:val="317059AA"/>
    <w:rsid w:val="317A42AA"/>
    <w:rsid w:val="318F27FC"/>
    <w:rsid w:val="32136CF0"/>
    <w:rsid w:val="32E917B7"/>
    <w:rsid w:val="32EB1476"/>
    <w:rsid w:val="33386686"/>
    <w:rsid w:val="338A5387"/>
    <w:rsid w:val="33B20FDF"/>
    <w:rsid w:val="33CB7611"/>
    <w:rsid w:val="344675F3"/>
    <w:rsid w:val="34931DC5"/>
    <w:rsid w:val="3494571F"/>
    <w:rsid w:val="34B13B7E"/>
    <w:rsid w:val="350607E9"/>
    <w:rsid w:val="355C4CCB"/>
    <w:rsid w:val="35772522"/>
    <w:rsid w:val="3599165E"/>
    <w:rsid w:val="35AF428F"/>
    <w:rsid w:val="35C12962"/>
    <w:rsid w:val="35E80A2A"/>
    <w:rsid w:val="36D06A2A"/>
    <w:rsid w:val="36F6488E"/>
    <w:rsid w:val="376C68FE"/>
    <w:rsid w:val="37814D77"/>
    <w:rsid w:val="37FE39FA"/>
    <w:rsid w:val="38335467"/>
    <w:rsid w:val="38B26436"/>
    <w:rsid w:val="38F670C6"/>
    <w:rsid w:val="39566C1C"/>
    <w:rsid w:val="39665CFB"/>
    <w:rsid w:val="39A47470"/>
    <w:rsid w:val="39BF3F7D"/>
    <w:rsid w:val="39E84962"/>
    <w:rsid w:val="3A3C6FD5"/>
    <w:rsid w:val="3A720722"/>
    <w:rsid w:val="3A7458C4"/>
    <w:rsid w:val="3AFE786F"/>
    <w:rsid w:val="3B337E5E"/>
    <w:rsid w:val="3BB30212"/>
    <w:rsid w:val="3C1D6F1E"/>
    <w:rsid w:val="3C3F5BA9"/>
    <w:rsid w:val="3C4D400B"/>
    <w:rsid w:val="3C5D19C1"/>
    <w:rsid w:val="3CA82386"/>
    <w:rsid w:val="3CB1259C"/>
    <w:rsid w:val="3CD77F82"/>
    <w:rsid w:val="3D3529C9"/>
    <w:rsid w:val="3D7A3774"/>
    <w:rsid w:val="3D7F1A34"/>
    <w:rsid w:val="3D9B1CEB"/>
    <w:rsid w:val="3DD55E11"/>
    <w:rsid w:val="3DDF59DA"/>
    <w:rsid w:val="3DF17B5D"/>
    <w:rsid w:val="3EEF4B85"/>
    <w:rsid w:val="3F5A497F"/>
    <w:rsid w:val="3F63352B"/>
    <w:rsid w:val="3F9457EA"/>
    <w:rsid w:val="3FBD419A"/>
    <w:rsid w:val="40C61775"/>
    <w:rsid w:val="40C96B6F"/>
    <w:rsid w:val="41351251"/>
    <w:rsid w:val="419B49AF"/>
    <w:rsid w:val="41B32040"/>
    <w:rsid w:val="41D8350E"/>
    <w:rsid w:val="425D3A13"/>
    <w:rsid w:val="430F7403"/>
    <w:rsid w:val="439B3673"/>
    <w:rsid w:val="439B3818"/>
    <w:rsid w:val="440F5436"/>
    <w:rsid w:val="4410083C"/>
    <w:rsid w:val="443B02AA"/>
    <w:rsid w:val="44502753"/>
    <w:rsid w:val="461D283A"/>
    <w:rsid w:val="46955E71"/>
    <w:rsid w:val="46C74C94"/>
    <w:rsid w:val="46D6167E"/>
    <w:rsid w:val="471BAE3F"/>
    <w:rsid w:val="471E4DD4"/>
    <w:rsid w:val="472858C1"/>
    <w:rsid w:val="47384F7B"/>
    <w:rsid w:val="47556F11"/>
    <w:rsid w:val="478758D4"/>
    <w:rsid w:val="47DF7A9D"/>
    <w:rsid w:val="480E5EDB"/>
    <w:rsid w:val="48240268"/>
    <w:rsid w:val="48335C8C"/>
    <w:rsid w:val="48891D2F"/>
    <w:rsid w:val="48A147B6"/>
    <w:rsid w:val="49221512"/>
    <w:rsid w:val="4A2460DB"/>
    <w:rsid w:val="4A353E64"/>
    <w:rsid w:val="4AAE3ED4"/>
    <w:rsid w:val="4ADB0810"/>
    <w:rsid w:val="4AF018C8"/>
    <w:rsid w:val="4B3223A6"/>
    <w:rsid w:val="4B9C0D36"/>
    <w:rsid w:val="4BB2423C"/>
    <w:rsid w:val="4BBD4CF9"/>
    <w:rsid w:val="4BEA6D10"/>
    <w:rsid w:val="4C0D46FC"/>
    <w:rsid w:val="4C343BE9"/>
    <w:rsid w:val="4C410E35"/>
    <w:rsid w:val="4CA933C8"/>
    <w:rsid w:val="4D0707EC"/>
    <w:rsid w:val="4D1A05CB"/>
    <w:rsid w:val="4D5325E2"/>
    <w:rsid w:val="4D6C235B"/>
    <w:rsid w:val="4D6C7200"/>
    <w:rsid w:val="4DCA2B2F"/>
    <w:rsid w:val="4E235B10"/>
    <w:rsid w:val="4E2A50F1"/>
    <w:rsid w:val="4E480FED"/>
    <w:rsid w:val="4E50267E"/>
    <w:rsid w:val="4E6E6B88"/>
    <w:rsid w:val="4EA03605"/>
    <w:rsid w:val="4EAA25F0"/>
    <w:rsid w:val="4EF86CC0"/>
    <w:rsid w:val="4FB82BD0"/>
    <w:rsid w:val="4FD01CC8"/>
    <w:rsid w:val="50306C0B"/>
    <w:rsid w:val="50C94AF3"/>
    <w:rsid w:val="50FB2EA4"/>
    <w:rsid w:val="51112598"/>
    <w:rsid w:val="51165973"/>
    <w:rsid w:val="51402E7D"/>
    <w:rsid w:val="51935866"/>
    <w:rsid w:val="51D60337"/>
    <w:rsid w:val="51ED7965"/>
    <w:rsid w:val="52FA5C67"/>
    <w:rsid w:val="53183F58"/>
    <w:rsid w:val="53793DAC"/>
    <w:rsid w:val="537E7349"/>
    <w:rsid w:val="53C659AB"/>
    <w:rsid w:val="53D55AFF"/>
    <w:rsid w:val="53F95491"/>
    <w:rsid w:val="53FD32A8"/>
    <w:rsid w:val="54042BB4"/>
    <w:rsid w:val="540E7263"/>
    <w:rsid w:val="544B7A0F"/>
    <w:rsid w:val="54813AF5"/>
    <w:rsid w:val="553369AE"/>
    <w:rsid w:val="553B5A0E"/>
    <w:rsid w:val="5563713A"/>
    <w:rsid w:val="55F048B2"/>
    <w:rsid w:val="55FE3F38"/>
    <w:rsid w:val="564D1FA6"/>
    <w:rsid w:val="56576DFA"/>
    <w:rsid w:val="56EE0C86"/>
    <w:rsid w:val="57377C89"/>
    <w:rsid w:val="574203BD"/>
    <w:rsid w:val="57884671"/>
    <w:rsid w:val="57A203EE"/>
    <w:rsid w:val="58125D20"/>
    <w:rsid w:val="5845563F"/>
    <w:rsid w:val="58583E0B"/>
    <w:rsid w:val="58896EB8"/>
    <w:rsid w:val="58F72073"/>
    <w:rsid w:val="5962713E"/>
    <w:rsid w:val="5A176DD3"/>
    <w:rsid w:val="5A4A63B8"/>
    <w:rsid w:val="5A65572D"/>
    <w:rsid w:val="5ABD5454"/>
    <w:rsid w:val="5AE969BB"/>
    <w:rsid w:val="5BBE32DF"/>
    <w:rsid w:val="5BDD31B3"/>
    <w:rsid w:val="5C7A36E7"/>
    <w:rsid w:val="5D517EBC"/>
    <w:rsid w:val="5D520385"/>
    <w:rsid w:val="5D780D25"/>
    <w:rsid w:val="5D797712"/>
    <w:rsid w:val="5D8F4A9F"/>
    <w:rsid w:val="5DDF39D9"/>
    <w:rsid w:val="5E3D30B8"/>
    <w:rsid w:val="5EAF2683"/>
    <w:rsid w:val="5EB24E9F"/>
    <w:rsid w:val="5EC12997"/>
    <w:rsid w:val="5EE93DDF"/>
    <w:rsid w:val="5EF52F7B"/>
    <w:rsid w:val="5F0957C7"/>
    <w:rsid w:val="5F0D1B42"/>
    <w:rsid w:val="5F5E109E"/>
    <w:rsid w:val="5F7A3F91"/>
    <w:rsid w:val="5F7ED03D"/>
    <w:rsid w:val="5FB740EA"/>
    <w:rsid w:val="5FC53D98"/>
    <w:rsid w:val="60A86E0A"/>
    <w:rsid w:val="60B714B7"/>
    <w:rsid w:val="60D76FF9"/>
    <w:rsid w:val="6100342F"/>
    <w:rsid w:val="61F17F4E"/>
    <w:rsid w:val="6358423B"/>
    <w:rsid w:val="63612F0B"/>
    <w:rsid w:val="63975DA6"/>
    <w:rsid w:val="640B1AE9"/>
    <w:rsid w:val="64362788"/>
    <w:rsid w:val="64642209"/>
    <w:rsid w:val="653D69FB"/>
    <w:rsid w:val="655A5F60"/>
    <w:rsid w:val="656960A7"/>
    <w:rsid w:val="662C4870"/>
    <w:rsid w:val="66860C39"/>
    <w:rsid w:val="66F14BBE"/>
    <w:rsid w:val="672B36AB"/>
    <w:rsid w:val="67362901"/>
    <w:rsid w:val="67472418"/>
    <w:rsid w:val="675628D3"/>
    <w:rsid w:val="67780823"/>
    <w:rsid w:val="67E22141"/>
    <w:rsid w:val="682A0E4E"/>
    <w:rsid w:val="68806B01"/>
    <w:rsid w:val="688D6550"/>
    <w:rsid w:val="68D72113"/>
    <w:rsid w:val="694B18C7"/>
    <w:rsid w:val="697C1906"/>
    <w:rsid w:val="697D6A70"/>
    <w:rsid w:val="6AE306AA"/>
    <w:rsid w:val="6AF73145"/>
    <w:rsid w:val="6B9C0BDB"/>
    <w:rsid w:val="6BAA7419"/>
    <w:rsid w:val="6BAE5FFE"/>
    <w:rsid w:val="6C04504A"/>
    <w:rsid w:val="6C102A65"/>
    <w:rsid w:val="6C8C3392"/>
    <w:rsid w:val="6C950AE3"/>
    <w:rsid w:val="6CBA7B30"/>
    <w:rsid w:val="6CFA15F8"/>
    <w:rsid w:val="6D341297"/>
    <w:rsid w:val="6D623CE1"/>
    <w:rsid w:val="6D87328B"/>
    <w:rsid w:val="6DBE2B88"/>
    <w:rsid w:val="6E867CCA"/>
    <w:rsid w:val="6F3D8FE0"/>
    <w:rsid w:val="6F492587"/>
    <w:rsid w:val="6F745D74"/>
    <w:rsid w:val="6FEA072C"/>
    <w:rsid w:val="6FEC03DF"/>
    <w:rsid w:val="6FF604A0"/>
    <w:rsid w:val="701645CE"/>
    <w:rsid w:val="703032A7"/>
    <w:rsid w:val="70637BDF"/>
    <w:rsid w:val="71E573FD"/>
    <w:rsid w:val="71FD64F5"/>
    <w:rsid w:val="72031631"/>
    <w:rsid w:val="727B1B10"/>
    <w:rsid w:val="728618EE"/>
    <w:rsid w:val="729A0BB7"/>
    <w:rsid w:val="72E8679E"/>
    <w:rsid w:val="7306587D"/>
    <w:rsid w:val="735A7977"/>
    <w:rsid w:val="737B1BB8"/>
    <w:rsid w:val="737C09CA"/>
    <w:rsid w:val="73880040"/>
    <w:rsid w:val="73B63837"/>
    <w:rsid w:val="740C3C63"/>
    <w:rsid w:val="74447A5F"/>
    <w:rsid w:val="744865C4"/>
    <w:rsid w:val="74B530B7"/>
    <w:rsid w:val="74C267A8"/>
    <w:rsid w:val="74E41BEE"/>
    <w:rsid w:val="75084353"/>
    <w:rsid w:val="75DD4136"/>
    <w:rsid w:val="76D87530"/>
    <w:rsid w:val="76DE534E"/>
    <w:rsid w:val="777F2952"/>
    <w:rsid w:val="779A2A38"/>
    <w:rsid w:val="77F76403"/>
    <w:rsid w:val="78191BAF"/>
    <w:rsid w:val="782B0EB9"/>
    <w:rsid w:val="782F3180"/>
    <w:rsid w:val="78DD0B8D"/>
    <w:rsid w:val="79197464"/>
    <w:rsid w:val="793545E8"/>
    <w:rsid w:val="793622EC"/>
    <w:rsid w:val="7A067F11"/>
    <w:rsid w:val="7A28257D"/>
    <w:rsid w:val="7A7430CC"/>
    <w:rsid w:val="7AE51943"/>
    <w:rsid w:val="7B211DDF"/>
    <w:rsid w:val="7B5130C3"/>
    <w:rsid w:val="7BE75CD4"/>
    <w:rsid w:val="7BFF692A"/>
    <w:rsid w:val="7C0F3585"/>
    <w:rsid w:val="7C2E0BAC"/>
    <w:rsid w:val="7CD262A7"/>
    <w:rsid w:val="7D331B11"/>
    <w:rsid w:val="7D364FB1"/>
    <w:rsid w:val="7D6B5370"/>
    <w:rsid w:val="7DDD4476"/>
    <w:rsid w:val="7DE53A84"/>
    <w:rsid w:val="7DF630AE"/>
    <w:rsid w:val="7DF75F9E"/>
    <w:rsid w:val="7E7F2504"/>
    <w:rsid w:val="7EB623F2"/>
    <w:rsid w:val="7ED93E46"/>
    <w:rsid w:val="7EDF0D79"/>
    <w:rsid w:val="7EEC1DCB"/>
    <w:rsid w:val="7EED5B43"/>
    <w:rsid w:val="7F1E7AAB"/>
    <w:rsid w:val="7F7D3661"/>
    <w:rsid w:val="7F7F14B8"/>
    <w:rsid w:val="7F7FC761"/>
    <w:rsid w:val="7FBA6B80"/>
    <w:rsid w:val="7FBE3BB1"/>
    <w:rsid w:val="7FE758CB"/>
    <w:rsid w:val="7FEF8E08"/>
    <w:rsid w:val="7FFF4C96"/>
    <w:rsid w:val="A7EE7023"/>
    <w:rsid w:val="BFBFECDF"/>
    <w:rsid w:val="BFED1A9D"/>
    <w:rsid w:val="BFEF0279"/>
    <w:rsid w:val="BFF4FCD5"/>
    <w:rsid w:val="CEFF6E05"/>
    <w:rsid w:val="D1B62992"/>
    <w:rsid w:val="D73DDE28"/>
    <w:rsid w:val="E7F71BB3"/>
    <w:rsid w:val="EBBF5F34"/>
    <w:rsid w:val="F5B6D07E"/>
    <w:rsid w:val="F7EED263"/>
    <w:rsid w:val="FEFDA3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560" w:lineRule="exact"/>
      <w:jc w:val="left"/>
      <w:outlineLvl w:val="0"/>
    </w:pPr>
    <w:rPr>
      <w:rFonts w:hint="eastAsia" w:ascii="Times New Roman" w:hAnsi="Times New Roman" w:eastAsia="方正小标宋简体" w:cs="宋体"/>
      <w:bCs/>
      <w:kern w:val="44"/>
      <w:sz w:val="48"/>
      <w:szCs w:val="48"/>
      <w:lang w:bidi="ar"/>
    </w:rPr>
  </w:style>
  <w:style w:type="paragraph" w:styleId="3">
    <w:name w:val="heading 2"/>
    <w:basedOn w:val="1"/>
    <w:next w:val="1"/>
    <w:unhideWhenUsed/>
    <w:qFormat/>
    <w:uiPriority w:val="0"/>
    <w:pPr>
      <w:adjustRightInd w:val="0"/>
      <w:spacing w:line="600" w:lineRule="exact"/>
      <w:ind w:firstLine="1044" w:firstLineChars="200"/>
      <w:outlineLvl w:val="1"/>
    </w:pPr>
    <w:rPr>
      <w:rFonts w:ascii="Times New Roman" w:hAnsi="Times New Roman" w:eastAsia="黑体" w:cs="黑体"/>
      <w:color w:val="333333"/>
      <w:kern w:val="0"/>
      <w:sz w:val="36"/>
      <w:szCs w:val="32"/>
      <w:lang w:bidi="ar"/>
    </w:rPr>
  </w:style>
  <w:style w:type="paragraph" w:styleId="4">
    <w:name w:val="heading 3"/>
    <w:basedOn w:val="1"/>
    <w:next w:val="1"/>
    <w:link w:val="27"/>
    <w:unhideWhenUsed/>
    <w:qFormat/>
    <w:uiPriority w:val="0"/>
    <w:pPr>
      <w:spacing w:line="600" w:lineRule="exact"/>
      <w:ind w:firstLine="1044" w:firstLineChars="200"/>
      <w:outlineLvl w:val="2"/>
    </w:pPr>
    <w:rPr>
      <w:rFonts w:ascii="Times New Roman" w:hAnsi="Times New Roman" w:eastAsia="楷体" w:cs="楷体"/>
      <w:color w:val="333333"/>
      <w:kern w:val="0"/>
      <w:sz w:val="36"/>
      <w:szCs w:val="36"/>
      <w:lang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材料一级标题"/>
    <w:basedOn w:val="1"/>
    <w:qFormat/>
    <w:uiPriority w:val="0"/>
    <w:pPr>
      <w:spacing w:line="600" w:lineRule="exact"/>
      <w:ind w:left="0" w:leftChars="0" w:firstLine="860" w:firstLineChars="200"/>
      <w:jc w:val="both"/>
      <w:outlineLvl w:val="1"/>
    </w:pPr>
    <w:rPr>
      <w:rFonts w:hint="eastAsia" w:ascii="Times New Roman" w:hAnsi="Times New Roman" w:eastAsia="黑体" w:cs="方正黑体_GBK"/>
      <w:sz w:val="32"/>
      <w:szCs w:val="32"/>
    </w:rPr>
  </w:style>
  <w:style w:type="paragraph" w:customStyle="1" w:styleId="16">
    <w:name w:val="材料标题"/>
    <w:basedOn w:val="1"/>
    <w:qFormat/>
    <w:uiPriority w:val="0"/>
    <w:pPr>
      <w:pBdr>
        <w:top w:val="none" w:color="auto" w:sz="0" w:space="0"/>
        <w:left w:val="none" w:color="auto" w:sz="0" w:space="0"/>
        <w:bottom w:val="none" w:color="auto" w:sz="0" w:space="0"/>
        <w:right w:val="none" w:color="auto" w:sz="0" w:space="0"/>
      </w:pBdr>
      <w:spacing w:line="570" w:lineRule="exact"/>
      <w:jc w:val="center"/>
      <w:outlineLvl w:val="0"/>
    </w:pPr>
    <w:rPr>
      <w:rFonts w:hint="eastAsia" w:ascii="方正小标宋简体" w:hAnsi="方正小标宋简体" w:eastAsia="方正小标宋简体" w:cs="方正小标宋简体"/>
      <w:bCs/>
      <w:sz w:val="44"/>
      <w:szCs w:val="43"/>
    </w:rPr>
  </w:style>
  <w:style w:type="paragraph" w:customStyle="1" w:styleId="17">
    <w:name w:val="材料正文"/>
    <w:basedOn w:val="1"/>
    <w:link w:val="18"/>
    <w:qFormat/>
    <w:uiPriority w:val="0"/>
    <w:pPr>
      <w:spacing w:line="560" w:lineRule="exact"/>
      <w:ind w:firstLine="860" w:firstLineChars="200"/>
      <w:jc w:val="both"/>
    </w:pPr>
    <w:rPr>
      <w:rFonts w:ascii="Times New Roman" w:hAnsi="Times New Roman" w:eastAsia="仿宋_GB2312" w:cs="仿宋_GB2312"/>
      <w:sz w:val="36"/>
      <w:szCs w:val="36"/>
    </w:rPr>
  </w:style>
  <w:style w:type="character" w:customStyle="1" w:styleId="18">
    <w:name w:val="材料正文 Char"/>
    <w:link w:val="17"/>
    <w:qFormat/>
    <w:uiPriority w:val="0"/>
    <w:rPr>
      <w:rFonts w:ascii="Times New Roman" w:hAnsi="Times New Roman" w:eastAsia="仿宋_GB2312" w:cs="仿宋_GB2312"/>
      <w:sz w:val="36"/>
      <w:szCs w:val="36"/>
    </w:rPr>
  </w:style>
  <w:style w:type="paragraph" w:customStyle="1" w:styleId="19">
    <w:name w:val="材料二级标题"/>
    <w:basedOn w:val="1"/>
    <w:link w:val="23"/>
    <w:qFormat/>
    <w:uiPriority w:val="0"/>
    <w:pPr>
      <w:numPr>
        <w:ilvl w:val="0"/>
        <w:numId w:val="1"/>
      </w:numPr>
      <w:spacing w:line="600" w:lineRule="exact"/>
      <w:ind w:firstLine="860" w:firstLineChars="200"/>
      <w:jc w:val="both"/>
      <w:outlineLvl w:val="2"/>
    </w:pPr>
    <w:rPr>
      <w:rFonts w:hint="eastAsia" w:ascii="方正楷体_GBK" w:hAnsi="方正楷体_GBK" w:eastAsia="楷体_GB2312" w:cs="方正楷体_GBK"/>
      <w:sz w:val="32"/>
      <w:szCs w:val="32"/>
    </w:rPr>
  </w:style>
  <w:style w:type="paragraph" w:customStyle="1" w:styleId="20">
    <w:name w:val="材料封面标题"/>
    <w:basedOn w:val="1"/>
    <w:qFormat/>
    <w:uiPriority w:val="0"/>
    <w:pPr>
      <w:pBdr>
        <w:top w:val="none" w:color="auto" w:sz="0" w:space="0"/>
        <w:left w:val="none" w:color="auto" w:sz="0" w:space="0"/>
        <w:bottom w:val="none" w:color="auto" w:sz="0" w:space="0"/>
        <w:right w:val="none" w:color="auto" w:sz="0" w:space="0"/>
      </w:pBdr>
      <w:spacing w:line="600" w:lineRule="exact"/>
      <w:jc w:val="center"/>
    </w:pPr>
    <w:rPr>
      <w:rFonts w:ascii="方正小标宋简体" w:hAnsi="方正小标宋简体" w:eastAsia="方正小标宋简体" w:cs="方正小标宋简体"/>
      <w:b/>
      <w:bCs/>
      <w:sz w:val="52"/>
      <w:szCs w:val="52"/>
    </w:rPr>
  </w:style>
  <w:style w:type="paragraph" w:customStyle="1" w:styleId="21">
    <w:name w:val="材料注解"/>
    <w:basedOn w:val="1"/>
    <w:qFormat/>
    <w:uiPriority w:val="0"/>
    <w:pPr>
      <w:spacing w:line="570" w:lineRule="exact"/>
      <w:ind w:firstLine="320" w:firstLineChars="100"/>
      <w:jc w:val="both"/>
    </w:pPr>
    <w:rPr>
      <w:rFonts w:ascii="Times New Roman" w:hAnsi="Times New Roman" w:eastAsia="仿宋_GB2312" w:cs="方正仿宋_GBK"/>
      <w:sz w:val="28"/>
      <w:szCs w:val="28"/>
    </w:rPr>
  </w:style>
  <w:style w:type="paragraph" w:customStyle="1" w:styleId="22">
    <w:name w:val="材料封面署名"/>
    <w:basedOn w:val="1"/>
    <w:qFormat/>
    <w:uiPriority w:val="0"/>
    <w:pPr>
      <w:spacing w:line="570" w:lineRule="exact"/>
      <w:jc w:val="center"/>
    </w:pPr>
    <w:rPr>
      <w:rFonts w:ascii="Times New Roman" w:hAnsi="Times New Roman" w:eastAsia="仿宋_GB2312" w:cs="方正仿宋_GBK"/>
      <w:sz w:val="36"/>
      <w:szCs w:val="36"/>
    </w:rPr>
  </w:style>
  <w:style w:type="character" w:customStyle="1" w:styleId="23">
    <w:name w:val="材料二级标题 Char"/>
    <w:link w:val="19"/>
    <w:qFormat/>
    <w:uiPriority w:val="0"/>
    <w:rPr>
      <w:rFonts w:hint="eastAsia" w:ascii="方正楷体_GBK" w:hAnsi="方正楷体_GBK" w:eastAsia="楷体_GB2312" w:cs="方正楷体_GBK"/>
      <w:sz w:val="32"/>
      <w:szCs w:val="32"/>
    </w:rPr>
  </w:style>
  <w:style w:type="character" w:customStyle="1" w:styleId="24">
    <w:name w:val="正文 Cha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材料标题2"/>
    <w:basedOn w:val="1"/>
    <w:qFormat/>
    <w:uiPriority w:val="0"/>
    <w:pPr>
      <w:pBdr>
        <w:top w:val="none" w:color="auto" w:sz="0" w:space="0"/>
        <w:left w:val="none" w:color="auto" w:sz="0" w:space="0"/>
        <w:bottom w:val="none" w:color="auto" w:sz="0" w:space="0"/>
        <w:right w:val="none" w:color="auto" w:sz="0" w:space="0"/>
      </w:pBdr>
      <w:spacing w:line="600" w:lineRule="exact"/>
      <w:jc w:val="center"/>
      <w:outlineLvl w:val="9"/>
    </w:pPr>
    <w:rPr>
      <w:rFonts w:hint="eastAsia" w:ascii="方正小标宋简体" w:hAnsi="方正小标宋简体" w:eastAsia="方正小标宋简体" w:cs="方正小标宋简体"/>
      <w:bCs/>
      <w:sz w:val="44"/>
      <w:szCs w:val="43"/>
    </w:rPr>
  </w:style>
  <w:style w:type="character" w:customStyle="1" w:styleId="26">
    <w:name w:val="15"/>
    <w:basedOn w:val="13"/>
    <w:qFormat/>
    <w:uiPriority w:val="0"/>
    <w:rPr>
      <w:rFonts w:hint="default" w:ascii="方正楷体_GBK" w:hAnsi="方正楷体_GBK" w:eastAsia="楷体_GB2312" w:cs="方正楷体_GBK"/>
      <w:sz w:val="32"/>
      <w:szCs w:val="32"/>
    </w:rPr>
  </w:style>
  <w:style w:type="character" w:customStyle="1" w:styleId="27">
    <w:name w:val="标题 3 Char"/>
    <w:link w:val="4"/>
    <w:qFormat/>
    <w:uiPriority w:val="0"/>
    <w:rPr>
      <w:rFonts w:ascii="Times New Roman" w:hAnsi="Times New Roman" w:eastAsia="楷体" w:cs="楷体"/>
      <w:color w:val="333333"/>
      <w:kern w:val="0"/>
      <w:sz w:val="36"/>
      <w:szCs w:val="36"/>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22253</Words>
  <Characters>22818</Characters>
  <Lines>0</Lines>
  <Paragraphs>0</Paragraphs>
  <TotalTime>73</TotalTime>
  <ScaleCrop>false</ScaleCrop>
  <LinksUpToDate>false</LinksUpToDate>
  <CharactersWithSpaces>22868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2025-12-10T13:08:00Z</dcterms:created>
  <dc:creator>周劲帆</dc:creator>
  <cp:lastModifiedBy>Sue</cp:lastModifiedBy>
  <cp:lastPrinted>2026-03-30T01:34:00Z</cp:lastPrinted>
  <dcterms:modified xsi:type="dcterms:W3CDTF">2026-03-30T04:22:32Z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20633A0087AD40528F037CF38303DA55_13</vt:lpwstr>
  </property>
  <property fmtid="{D5CDD505-2E9C-101B-9397-08002B2CF9AE}" pid="4" name="KSOTemplateDocerSaveRecord">
    <vt:lpwstr>eyJoZGlkIjoiZTMyNDk0YzM0ZjM1NjA3YjI3NDA2YWZhZWVjZWM3NjIiLCJ1c2VySWQiOiIxNzYzODE2MzYwIn0=</vt:lpwstr>
  </property>
</Properties>
</file>