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800D">
      <w:pPr>
        <w:pStyle w:val="3"/>
        <w:bidi w:val="0"/>
        <w:ind w:left="0" w:leftChars="0" w:firstLine="0" w:firstLineChars="0"/>
        <w:rPr>
          <w:rFonts w:hint="eastAsia" w:ascii="Times New Roman" w:hAnsi="Times New Roman"/>
          <w:highlight w:val="none"/>
        </w:rPr>
      </w:pPr>
      <w:bookmarkStart w:id="0" w:name="_Toc822214976"/>
      <w:r>
        <w:rPr>
          <w:rFonts w:hint="eastAsia" w:ascii="Times New Roman" w:hAnsi="Times New Roman"/>
          <w:highlight w:val="none"/>
        </w:rPr>
        <w:t>附件</w:t>
      </w:r>
      <w:bookmarkEnd w:id="0"/>
    </w:p>
    <w:p w14:paraId="608278EF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2F2EA6A3">
      <w:pPr>
        <w:pStyle w:val="16"/>
        <w:bidi w:val="0"/>
        <w:rPr>
          <w:rFonts w:hint="eastAsia" w:ascii="Times New Roman" w:hAnsi="Times New Roman"/>
          <w:b w:val="0"/>
          <w:bCs w:val="0"/>
          <w:highlight w:val="none"/>
        </w:rPr>
      </w:pPr>
      <w:bookmarkStart w:id="1" w:name="_Toc15881"/>
      <w:bookmarkStart w:id="2" w:name="_Toc25152"/>
      <w:r>
        <w:rPr>
          <w:rFonts w:hint="eastAsia" w:ascii="Times New Roman" w:hAnsi="Times New Roman"/>
          <w:b w:val="0"/>
          <w:bCs w:val="0"/>
          <w:highlight w:val="none"/>
          <w:lang w:eastAsia="zh-CN"/>
        </w:rPr>
        <w:t>市级产业</w:t>
      </w:r>
      <w:r>
        <w:rPr>
          <w:rFonts w:hint="eastAsia" w:ascii="Times New Roman" w:hAnsi="Times New Roman"/>
          <w:b w:val="0"/>
          <w:bCs w:val="0"/>
          <w:highlight w:val="none"/>
        </w:rPr>
        <w:t>专项</w:t>
      </w:r>
      <w:r>
        <w:rPr>
          <w:rFonts w:hint="eastAsia" w:ascii="Times New Roman" w:hAnsi="Times New Roman"/>
          <w:b w:val="0"/>
          <w:bCs w:val="0"/>
          <w:highlight w:val="none"/>
          <w:lang w:eastAsia="zh-CN"/>
        </w:rPr>
        <w:t>（</w:t>
      </w:r>
      <w:r>
        <w:rPr>
          <w:rFonts w:hint="eastAsia" w:ascii="Times New Roman" w:hAnsi="Times New Roman"/>
          <w:b w:val="0"/>
          <w:bCs w:val="0"/>
          <w:highlight w:val="none"/>
        </w:rPr>
        <w:t>母</w:t>
      </w:r>
      <w:r>
        <w:rPr>
          <w:rFonts w:hint="eastAsia" w:ascii="Times New Roman" w:hAnsi="Times New Roman"/>
          <w:b w:val="0"/>
          <w:bCs w:val="0"/>
          <w:highlight w:val="none"/>
          <w:lang w:eastAsia="zh-CN"/>
        </w:rPr>
        <w:t>）</w:t>
      </w:r>
      <w:r>
        <w:rPr>
          <w:rFonts w:hint="eastAsia" w:ascii="Times New Roman" w:hAnsi="Times New Roman"/>
          <w:b w:val="0"/>
          <w:bCs w:val="0"/>
          <w:highlight w:val="none"/>
        </w:rPr>
        <w:t>基金申报材料说明</w:t>
      </w:r>
      <w:bookmarkEnd w:id="1"/>
      <w:bookmarkEnd w:id="2"/>
    </w:p>
    <w:p w14:paraId="2729DD99">
      <w:pPr>
        <w:pStyle w:val="17"/>
        <w:bidi w:val="0"/>
        <w:rPr>
          <w:rFonts w:ascii="Times New Roman" w:hAnsi="Times New Roman"/>
          <w:highlight w:val="none"/>
        </w:rPr>
      </w:pPr>
    </w:p>
    <w:p w14:paraId="2D681C29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申报方应根据省政府投资基金管理制度及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管理制度相关要求，按以下内容提交材料。</w:t>
      </w:r>
    </w:p>
    <w:p w14:paraId="4B02CDD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3" w:name="_Toc1397448917"/>
      <w:r>
        <w:rPr>
          <w:rFonts w:ascii="Times New Roman" w:hAnsi="Times New Roman"/>
          <w:highlight w:val="none"/>
        </w:rPr>
        <w:t xml:space="preserve">文件一 </w:t>
      </w:r>
      <w:r>
        <w:rPr>
          <w:rFonts w:hint="eastAsia" w:ascii="Times New Roman" w:hAnsi="Times New Roman"/>
          <w:highlight w:val="none"/>
          <w:lang w:eastAsia="zh-CN"/>
        </w:rPr>
        <w:t>市政</w:t>
      </w:r>
      <w:r>
        <w:rPr>
          <w:rFonts w:ascii="Times New Roman" w:hAnsi="Times New Roman"/>
          <w:highlight w:val="none"/>
        </w:rPr>
        <w:t>府函件（模板附后）</w:t>
      </w:r>
      <w:bookmarkEnd w:id="3"/>
      <w:bookmarkStart w:id="32" w:name="_GoBack"/>
      <w:bookmarkEnd w:id="32"/>
    </w:p>
    <w:p w14:paraId="45D37B87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明确</w:t>
      </w:r>
      <w:r>
        <w:rPr>
          <w:rFonts w:hint="eastAsia" w:ascii="Times New Roman" w:hAnsi="Times New Roman"/>
          <w:highlight w:val="none"/>
          <w:lang w:eastAsia="zh-CN"/>
        </w:rPr>
        <w:t>市级基金</w:t>
      </w:r>
      <w:r>
        <w:rPr>
          <w:rFonts w:ascii="Times New Roman" w:hAnsi="Times New Roman"/>
          <w:highlight w:val="none"/>
        </w:rPr>
        <w:t>发起人、拟组建基金方向和规模、申请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出资金额、</w:t>
      </w:r>
      <w:r>
        <w:rPr>
          <w:rFonts w:hint="eastAsia" w:ascii="Times New Roman" w:hAnsi="Times New Roman"/>
          <w:highlight w:val="none"/>
          <w:lang w:val="en-US" w:eastAsia="zh-CN"/>
        </w:rPr>
        <w:t>本</w:t>
      </w:r>
      <w:r>
        <w:rPr>
          <w:rFonts w:ascii="Times New Roman" w:hAnsi="Times New Roman"/>
          <w:highlight w:val="none"/>
        </w:rPr>
        <w:t>市配套出资金额</w:t>
      </w:r>
      <w:r>
        <w:rPr>
          <w:rFonts w:hint="eastAsia" w:ascii="Times New Roman" w:hAnsi="Times New Roman"/>
          <w:highlight w:val="none"/>
          <w:lang w:eastAsia="zh-CN"/>
        </w:rPr>
        <w:t>、</w:t>
      </w:r>
      <w:r>
        <w:rPr>
          <w:rFonts w:hint="eastAsia" w:ascii="Times New Roman" w:hAnsi="Times New Roman"/>
          <w:highlight w:val="none"/>
          <w:lang w:val="en-US" w:eastAsia="zh-CN"/>
        </w:rPr>
        <w:t>管理机构</w:t>
      </w:r>
      <w:r>
        <w:rPr>
          <w:rFonts w:ascii="Times New Roman" w:hAnsi="Times New Roman"/>
          <w:highlight w:val="none"/>
        </w:rPr>
        <w:t>等关键要素。</w:t>
      </w:r>
    </w:p>
    <w:p w14:paraId="5A5AC06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4" w:name="_Toc939626874"/>
      <w:r>
        <w:rPr>
          <w:rFonts w:ascii="Times New Roman" w:hAnsi="Times New Roman"/>
          <w:highlight w:val="none"/>
        </w:rPr>
        <w:t>文件二 基金方案</w:t>
      </w:r>
      <w:bookmarkEnd w:id="4"/>
    </w:p>
    <w:p w14:paraId="5B24DAE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5" w:name="_Toc1958427282"/>
      <w:r>
        <w:rPr>
          <w:rFonts w:ascii="Times New Roman" w:hAnsi="Times New Roman"/>
          <w:highlight w:val="none"/>
        </w:rPr>
        <w:t>基本要素</w:t>
      </w:r>
      <w:bookmarkEnd w:id="5"/>
    </w:p>
    <w:p w14:paraId="1093BE4D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包括基金名称、组织形式、注册地址、存续期限、投资期、退出期、延长期（若有）、认缴规模</w:t>
      </w:r>
      <w:r>
        <w:rPr>
          <w:rFonts w:hint="eastAsia" w:ascii="Times New Roman" w:hAnsi="Times New Roman"/>
          <w:highlight w:val="none"/>
          <w:lang w:eastAsia="zh-CN"/>
        </w:rPr>
        <w:t>、</w:t>
      </w:r>
      <w:r>
        <w:rPr>
          <w:rFonts w:hint="eastAsia" w:ascii="Times New Roman" w:hAnsi="Times New Roman"/>
          <w:highlight w:val="none"/>
          <w:lang w:val="en-US" w:eastAsia="zh-CN"/>
        </w:rPr>
        <w:t>投资方式（</w:t>
      </w:r>
      <w:r>
        <w:rPr>
          <w:rFonts w:hint="eastAsia" w:ascii="Times New Roman" w:hAnsi="Times New Roman" w:eastAsia="仿宋_GB2312" w:cs="仿宋_GB2312"/>
          <w:spacing w:val="-1"/>
          <w:w w:val="100"/>
          <w:sz w:val="36"/>
          <w:szCs w:val="36"/>
          <w:highlight w:val="none"/>
          <w:lang w:val="en-US" w:eastAsia="zh-CN"/>
        </w:rPr>
        <w:t>直接投资</w:t>
      </w:r>
      <w:r>
        <w:rPr>
          <w:rFonts w:hint="eastAsia" w:ascii="Times New Roman" w:hAnsi="Times New Roman" w:cs="仿宋_GB2312"/>
          <w:spacing w:val="-1"/>
          <w:w w:val="100"/>
          <w:sz w:val="36"/>
          <w:szCs w:val="36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仿宋_GB2312"/>
          <w:spacing w:val="-1"/>
          <w:w w:val="100"/>
          <w:sz w:val="36"/>
          <w:szCs w:val="36"/>
          <w:highlight w:val="none"/>
          <w:lang w:val="en-US" w:eastAsia="zh-CN"/>
        </w:rPr>
        <w:t>设立子基金投资</w:t>
      </w:r>
      <w:r>
        <w:rPr>
          <w:rFonts w:hint="eastAsia" w:ascii="Times New Roman" w:hAnsi="Times New Roman"/>
          <w:highlight w:val="none"/>
          <w:lang w:val="en-US" w:eastAsia="zh-CN"/>
        </w:rPr>
        <w:t>）、基金类型（产业投资类或创业投资类）</w:t>
      </w:r>
      <w:r>
        <w:rPr>
          <w:rFonts w:ascii="Times New Roman" w:hAnsi="Times New Roman"/>
          <w:highlight w:val="none"/>
        </w:rPr>
        <w:t>等。</w:t>
      </w:r>
    </w:p>
    <w:p w14:paraId="10E34F09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6" w:name="_Toc867541200"/>
      <w:r>
        <w:rPr>
          <w:rFonts w:ascii="Times New Roman" w:hAnsi="Times New Roman"/>
          <w:highlight w:val="none"/>
        </w:rPr>
        <w:t>募资计划</w:t>
      </w:r>
      <w:bookmarkEnd w:id="6"/>
    </w:p>
    <w:p w14:paraId="0F44F21E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包括基金出资人名单、出资金额/比例、出资人详细介绍等，并提供出资意向函。</w:t>
      </w:r>
    </w:p>
    <w:p w14:paraId="7C2CB50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7" w:name="_Toc401374098"/>
      <w:r>
        <w:rPr>
          <w:rFonts w:ascii="Times New Roman" w:hAnsi="Times New Roman"/>
          <w:highlight w:val="none"/>
        </w:rPr>
        <w:t>投资方向及投资策略</w:t>
      </w:r>
      <w:bookmarkEnd w:id="7"/>
    </w:p>
    <w:p w14:paraId="6CFBDC88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包括投资产业方向及细分领域安排，投资地域限制（省内和市内）等。</w:t>
      </w:r>
    </w:p>
    <w:p w14:paraId="57B7D2E2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8" w:name="_Toc1668626817"/>
      <w:r>
        <w:rPr>
          <w:rFonts w:ascii="Times New Roman" w:hAnsi="Times New Roman"/>
          <w:highlight w:val="none"/>
        </w:rPr>
        <w:t>管理机构方案概要</w:t>
      </w:r>
      <w:bookmarkEnd w:id="8"/>
    </w:p>
    <w:p w14:paraId="054BFA32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9" w:name="_Toc1670182275"/>
      <w:r>
        <w:rPr>
          <w:rFonts w:ascii="Times New Roman" w:hAnsi="Times New Roman"/>
          <w:highlight w:val="none"/>
        </w:rPr>
        <w:t>投资决策机制</w:t>
      </w:r>
      <w:bookmarkEnd w:id="9"/>
    </w:p>
    <w:p w14:paraId="2E349BC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包括投资决策机构人员组成、决策机制等。</w:t>
      </w:r>
    </w:p>
    <w:p w14:paraId="6D47D974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hint="eastAsia" w:ascii="Times New Roman" w:hAnsi="Times New Roman"/>
          <w:highlight w:val="none"/>
          <w:lang w:eastAsia="zh-CN"/>
        </w:rPr>
      </w:pPr>
      <w:bookmarkStart w:id="10" w:name="_Toc610130881"/>
      <w:r>
        <w:rPr>
          <w:rFonts w:ascii="Times New Roman" w:hAnsi="Times New Roman"/>
          <w:highlight w:val="none"/>
        </w:rPr>
        <w:t>管理费</w:t>
      </w:r>
      <w:bookmarkEnd w:id="10"/>
    </w:p>
    <w:p w14:paraId="4BAA2D40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包括投资期、退出期、延长期（若有）管理费计提基数和比例等。</w:t>
      </w:r>
    </w:p>
    <w:p w14:paraId="767A413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1" w:name="_Toc1065304852"/>
      <w:r>
        <w:rPr>
          <w:rFonts w:ascii="Times New Roman" w:hAnsi="Times New Roman"/>
          <w:highlight w:val="none"/>
        </w:rPr>
        <w:t>门槛收益率及收益分配机制</w:t>
      </w:r>
      <w:bookmarkEnd w:id="11"/>
    </w:p>
    <w:p w14:paraId="431F87E6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包括门槛收益率、收益分配顺序、管理人业绩报酬等。</w:t>
      </w:r>
    </w:p>
    <w:p w14:paraId="02221747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2" w:name="_Toc264092457"/>
      <w:r>
        <w:rPr>
          <w:rFonts w:ascii="Times New Roman" w:hAnsi="Times New Roman"/>
          <w:highlight w:val="none"/>
        </w:rPr>
        <w:t>基金退出安排</w:t>
      </w:r>
      <w:bookmarkEnd w:id="12"/>
    </w:p>
    <w:p w14:paraId="6ED0FFB8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包括基金退出策略、退出时间安排等。</w:t>
      </w:r>
    </w:p>
    <w:p w14:paraId="04E98E80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3" w:name="_Toc340330970"/>
      <w:r>
        <w:rPr>
          <w:rFonts w:ascii="Times New Roman" w:hAnsi="Times New Roman"/>
          <w:highlight w:val="none"/>
        </w:rPr>
        <w:t>其他相关情况</w:t>
      </w:r>
      <w:bookmarkEnd w:id="13"/>
    </w:p>
    <w:p w14:paraId="42F6B2F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ind w:left="0" w:leftChars="0" w:firstLine="300" w:firstLineChars="100"/>
        <w:textAlignment w:val="auto"/>
        <w:rPr>
          <w:rFonts w:ascii="Times New Roman" w:hAnsi="Times New Roman"/>
          <w:sz w:val="30"/>
          <w:szCs w:val="30"/>
          <w:highlight w:val="none"/>
        </w:rPr>
      </w:pPr>
      <w:r>
        <w:rPr>
          <w:rFonts w:ascii="Times New Roman" w:hAnsi="Times New Roman"/>
          <w:sz w:val="30"/>
          <w:szCs w:val="30"/>
          <w:highlight w:val="none"/>
        </w:rPr>
        <w:t>注：1、请详细提供以上内容，并填写基金方案简表（附后）。</w:t>
      </w:r>
    </w:p>
    <w:p w14:paraId="07FA7195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ind w:left="0" w:leftChars="0" w:firstLine="900" w:firstLineChars="300"/>
        <w:textAlignment w:val="auto"/>
        <w:rPr>
          <w:rFonts w:ascii="Times New Roman" w:hAnsi="Times New Roman"/>
          <w:sz w:val="30"/>
          <w:szCs w:val="30"/>
          <w:highlight w:val="none"/>
        </w:rPr>
      </w:pPr>
      <w:r>
        <w:rPr>
          <w:rFonts w:ascii="Times New Roman" w:hAnsi="Times New Roman"/>
          <w:sz w:val="30"/>
          <w:szCs w:val="30"/>
          <w:highlight w:val="none"/>
        </w:rPr>
        <w:t>2、出资比例、管理费、业绩报酬等需明确具体数字，不可使用</w:t>
      </w:r>
      <w:r>
        <w:rPr>
          <w:rFonts w:hint="eastAsia" w:ascii="Times New Roman" w:hAnsi="Times New Roman"/>
          <w:sz w:val="30"/>
          <w:szCs w:val="30"/>
          <w:highlight w:val="none"/>
          <w:lang w:eastAsia="zh-CN"/>
        </w:rPr>
        <w:t>“不超过”“不低于”</w:t>
      </w:r>
      <w:r>
        <w:rPr>
          <w:rFonts w:ascii="Times New Roman" w:hAnsi="Times New Roman"/>
          <w:sz w:val="30"/>
          <w:szCs w:val="30"/>
          <w:highlight w:val="none"/>
        </w:rPr>
        <w:t>等。</w:t>
      </w:r>
    </w:p>
    <w:p w14:paraId="6188BC0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4" w:name="_Toc1062586719"/>
      <w:r>
        <w:rPr>
          <w:rFonts w:ascii="Times New Roman" w:hAnsi="Times New Roman"/>
          <w:highlight w:val="none"/>
        </w:rPr>
        <w:t>文件三 可行性研究报告</w:t>
      </w:r>
      <w:bookmarkEnd w:id="14"/>
    </w:p>
    <w:p w14:paraId="0CCA2E5D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内容包括但不限于：基金设立背景、必要性、基金方案可行性、基金风险与保障措施等。可行性研究报告需有明确结论。</w:t>
      </w:r>
    </w:p>
    <w:p w14:paraId="1BD200B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5" w:name="_Toc1704221930"/>
      <w:r>
        <w:rPr>
          <w:rFonts w:ascii="Times New Roman" w:hAnsi="Times New Roman"/>
          <w:highlight w:val="none"/>
        </w:rPr>
        <w:t>文件四 与投资方向相关的产业基础</w:t>
      </w:r>
      <w:bookmarkEnd w:id="15"/>
    </w:p>
    <w:p w14:paraId="6C779A72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6" w:name="_Toc1357551039"/>
      <w:r>
        <w:rPr>
          <w:rFonts w:hint="eastAsia" w:ascii="Times New Roman" w:hAnsi="Times New Roman"/>
          <w:highlight w:val="none"/>
          <w:lang w:val="en-US" w:eastAsia="zh-CN"/>
        </w:rPr>
        <w:t>本</w:t>
      </w:r>
      <w:r>
        <w:rPr>
          <w:rFonts w:ascii="Times New Roman" w:hAnsi="Times New Roman"/>
          <w:highlight w:val="none"/>
        </w:rPr>
        <w:t>市产业发展状况</w:t>
      </w:r>
      <w:bookmarkEnd w:id="16"/>
    </w:p>
    <w:p w14:paraId="358FA8D8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hint="eastAsia" w:ascii="Times New Roman" w:hAnsi="Times New Roman"/>
          <w:highlight w:val="none"/>
          <w:lang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本</w:t>
      </w:r>
      <w:r>
        <w:rPr>
          <w:rFonts w:ascii="Times New Roman" w:hAnsi="Times New Roman"/>
          <w:highlight w:val="none"/>
        </w:rPr>
        <w:t>市相关产业发展现状（产业产值、规上企业数量、规上企业产值、上市公司数量、上市公司总市值、独角兽企业数量、国家级专精特新</w:t>
      </w:r>
      <w:r>
        <w:rPr>
          <w:rFonts w:hint="eastAsia" w:ascii="Times New Roman" w:hAnsi="Times New Roman"/>
          <w:highlight w:val="none"/>
          <w:lang w:eastAsia="zh-CN"/>
        </w:rPr>
        <w:t>“</w:t>
      </w:r>
      <w:r>
        <w:rPr>
          <w:rFonts w:ascii="Times New Roman" w:hAnsi="Times New Roman"/>
          <w:highlight w:val="none"/>
        </w:rPr>
        <w:t>小巨人</w:t>
      </w:r>
      <w:r>
        <w:rPr>
          <w:rFonts w:hint="eastAsia" w:ascii="Times New Roman" w:hAnsi="Times New Roman"/>
          <w:highlight w:val="none"/>
          <w:lang w:eastAsia="zh-CN"/>
        </w:rPr>
        <w:t>”</w:t>
      </w:r>
      <w:r>
        <w:rPr>
          <w:rFonts w:ascii="Times New Roman" w:hAnsi="Times New Roman"/>
          <w:highlight w:val="none"/>
        </w:rPr>
        <w:t>企业数量、高新技术企业数量等数据）、相关产业的研发基础、相关产业发展在省内的综合排名，重点发展的细分领域情况介绍（包括各细分领域产值情况、相关产业园情况、规上企业数量、上市公司数量、代表企业）。</w:t>
      </w:r>
    </w:p>
    <w:p w14:paraId="5CDF7AC8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7" w:name="_Toc1814426493"/>
      <w:r>
        <w:rPr>
          <w:rFonts w:hint="eastAsia" w:ascii="Times New Roman" w:hAnsi="Times New Roman"/>
          <w:highlight w:val="none"/>
          <w:lang w:val="en-US" w:eastAsia="zh-CN"/>
        </w:rPr>
        <w:t>本</w:t>
      </w:r>
      <w:r>
        <w:rPr>
          <w:rFonts w:ascii="Times New Roman" w:hAnsi="Times New Roman"/>
          <w:highlight w:val="none"/>
        </w:rPr>
        <w:t>市相关产业龙头企业情况</w:t>
      </w:r>
      <w:bookmarkEnd w:id="17"/>
    </w:p>
    <w:p w14:paraId="3A48FD4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拟投资方向的产业链上下游龙头企业情况，简要介绍其主营业务、经营情况（主营业务收入、研发投入、净利润、员工数量等）、市场地位、产业链上下游带动能力等。</w:t>
      </w:r>
    </w:p>
    <w:p w14:paraId="0419BA14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8" w:name="_Toc980406449"/>
      <w:r>
        <w:rPr>
          <w:rFonts w:hint="eastAsia" w:ascii="Times New Roman" w:hAnsi="Times New Roman"/>
          <w:highlight w:val="none"/>
          <w:lang w:eastAsia="zh-CN"/>
        </w:rPr>
        <w:t>本市</w:t>
      </w:r>
      <w:r>
        <w:rPr>
          <w:rFonts w:ascii="Times New Roman" w:hAnsi="Times New Roman"/>
          <w:highlight w:val="none"/>
        </w:rPr>
        <w:t>对相关产业的支持情况</w:t>
      </w:r>
      <w:bookmarkEnd w:id="18"/>
    </w:p>
    <w:p w14:paraId="61DA3DC7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eastAsia="zh-CN"/>
        </w:rPr>
        <w:t>本市</w:t>
      </w:r>
      <w:r>
        <w:rPr>
          <w:rFonts w:ascii="Times New Roman" w:hAnsi="Times New Roman"/>
          <w:highlight w:val="none"/>
        </w:rPr>
        <w:t>对相关产业的投入情况，例如股权投资、债权投资、土地及财政资金支持、已引进重大项目等。</w:t>
      </w:r>
    </w:p>
    <w:p w14:paraId="6B8A822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19" w:name="_Toc1650882090"/>
      <w:r>
        <w:rPr>
          <w:rFonts w:ascii="Times New Roman" w:hAnsi="Times New Roman"/>
          <w:highlight w:val="none"/>
        </w:rPr>
        <w:t>文件</w:t>
      </w:r>
      <w:r>
        <w:rPr>
          <w:rFonts w:hint="eastAsia" w:ascii="Times New Roman" w:hAnsi="Times New Roman"/>
          <w:highlight w:val="none"/>
          <w:lang w:val="en-US" w:eastAsia="zh-CN"/>
        </w:rPr>
        <w:t>五</w:t>
      </w:r>
      <w:r>
        <w:rPr>
          <w:rFonts w:ascii="Times New Roman" w:hAnsi="Times New Roman"/>
          <w:highlight w:val="none"/>
        </w:rPr>
        <w:t xml:space="preserve"> 管理机构方案</w:t>
      </w:r>
      <w:bookmarkEnd w:id="19"/>
    </w:p>
    <w:p w14:paraId="0BD0B76E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若按照市场化方式</w:t>
      </w:r>
      <w:r>
        <w:rPr>
          <w:rFonts w:hint="eastAsia" w:ascii="Times New Roman" w:hAnsi="Times New Roman"/>
          <w:highlight w:val="none"/>
        </w:rPr>
        <w:t>遴选产生</w:t>
      </w:r>
    </w:p>
    <w:p w14:paraId="40F19DB7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需提交</w:t>
      </w:r>
      <w:r>
        <w:rPr>
          <w:rFonts w:hint="eastAsia" w:ascii="Times New Roman" w:hAnsi="Times New Roman"/>
          <w:highlight w:val="none"/>
        </w:rPr>
        <w:t>基金管理人遴选方案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</w:rPr>
        <w:t>包括遴选工作实施主体、遴选原则、遴选程序、参与遴选的管理机构要求和标准等。</w:t>
      </w:r>
    </w:p>
    <w:p w14:paraId="4B703E4C">
      <w:pPr>
        <w:pStyle w:val="4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若按照其他方式确定产生</w:t>
      </w:r>
    </w:p>
    <w:p w14:paraId="6D382D36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需</w:t>
      </w:r>
      <w:r>
        <w:rPr>
          <w:rFonts w:hint="eastAsia" w:ascii="Times New Roman" w:hAnsi="Times New Roman"/>
          <w:highlight w:val="none"/>
          <w:lang w:val="en-US" w:eastAsia="zh-CN"/>
        </w:rPr>
        <w:t>明确管理机构的产生方式并</w:t>
      </w:r>
      <w:r>
        <w:rPr>
          <w:rFonts w:ascii="Times New Roman" w:hAnsi="Times New Roman"/>
          <w:highlight w:val="none"/>
        </w:rPr>
        <w:t>提交管理机构的以下材料：</w:t>
      </w:r>
    </w:p>
    <w:p w14:paraId="130A051D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1、基本情况</w:t>
      </w:r>
    </w:p>
    <w:p w14:paraId="0527DDB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包括机构名称、注册地址、认缴及实缴出资、股权结构、治理架构、高管团队、历史沿革、行业地位、所获荣誉等。</w:t>
      </w:r>
    </w:p>
    <w:p w14:paraId="6552443A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2、业务及团队情况</w:t>
      </w:r>
    </w:p>
    <w:p w14:paraId="445C7516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包括业务布局、私募股权投资业务概况、旗下私募基金管理人情况等；核心业务团队、风控团队、后台管理团队情况等。</w:t>
      </w:r>
    </w:p>
    <w:p w14:paraId="4669C04F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3、制度建设情况</w:t>
      </w:r>
    </w:p>
    <w:p w14:paraId="3BF55C49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包括基金募集制度、立项制度、投资决策制度、投后管理制度、内控风险制度、激励约束制度、跟投制度、利益冲突制度等。</w:t>
      </w:r>
    </w:p>
    <w:p w14:paraId="01D3200A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4、财务情况</w:t>
      </w:r>
    </w:p>
    <w:p w14:paraId="25DBC619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包括总体财务情况，各业务板块财务数据，私募股权投资业务板块说明管理费收入和业绩报酬收入占比等。并提供近两年审计报告。</w:t>
      </w:r>
    </w:p>
    <w:p w14:paraId="2D825C98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5、累计管理基金总体情况</w:t>
      </w:r>
    </w:p>
    <w:p w14:paraId="6D8B7AD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6B374EF7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6、历史投资业绩列表</w:t>
      </w:r>
    </w:p>
    <w:p w14:paraId="0495BD2F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管理母基金投资子基金列表：包括管理人、成立时间、存续期、出资人结构、基金规模、实缴规模、已投规模、已投项目数量、退出项目数量、DPI、IRR、MOIC、明星项目等。</w:t>
      </w:r>
    </w:p>
    <w:p w14:paraId="78D1C8E8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管理直投基金投资项目列表：包括项目名称、投资时间、投资轮次、投资主体、投资金额、占股比例、是否退出、退出日期、退出方式、DPI、IRR、MOIC、未退出的项目进展及项目估值、计划的退出方式等。</w:t>
      </w:r>
    </w:p>
    <w:p w14:paraId="6F4E4975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7、存在关联关系的其他基金管理机构情况说明（如有）</w:t>
      </w:r>
    </w:p>
    <w:p w14:paraId="209290E6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8、有关诉讼、仲裁、担保、处罚及其他或有风险事项说明</w:t>
      </w:r>
    </w:p>
    <w:p w14:paraId="618EF1F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20" w:name="_Toc457993881"/>
      <w:r>
        <w:rPr>
          <w:rFonts w:ascii="Times New Roman" w:hAnsi="Times New Roman"/>
          <w:highlight w:val="none"/>
        </w:rPr>
        <w:t>文件</w:t>
      </w:r>
      <w:r>
        <w:rPr>
          <w:rFonts w:hint="eastAsia" w:ascii="Times New Roman" w:hAnsi="Times New Roman"/>
          <w:highlight w:val="none"/>
          <w:lang w:val="en-US" w:eastAsia="zh-CN"/>
        </w:rPr>
        <w:t>六</w:t>
      </w:r>
      <w:r>
        <w:rPr>
          <w:rFonts w:ascii="Times New Roman" w:hAnsi="Times New Roman"/>
          <w:highlight w:val="none"/>
        </w:rPr>
        <w:t xml:space="preserve"> 管理团队情况</w:t>
      </w:r>
      <w:bookmarkEnd w:id="20"/>
    </w:p>
    <w:p w14:paraId="0E33B4F0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拟服务于本基金的管理团队组成情况、核心优势、履历背景、历史投资业绩、累计服务基金情况等。</w:t>
      </w:r>
    </w:p>
    <w:p w14:paraId="2531F22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bookmarkStart w:id="21" w:name="_Toc1603978137"/>
      <w:r>
        <w:rPr>
          <w:rFonts w:ascii="Times New Roman" w:hAnsi="Times New Roman"/>
          <w:highlight w:val="none"/>
        </w:rPr>
        <w:t>文件</w:t>
      </w:r>
      <w:r>
        <w:rPr>
          <w:rFonts w:hint="eastAsia" w:ascii="Times New Roman" w:hAnsi="Times New Roman"/>
          <w:highlight w:val="none"/>
          <w:lang w:val="en-US" w:eastAsia="zh-CN"/>
        </w:rPr>
        <w:t>七</w:t>
      </w:r>
      <w:r>
        <w:rPr>
          <w:rFonts w:ascii="Times New Roman" w:hAnsi="Times New Roman"/>
          <w:highlight w:val="none"/>
        </w:rPr>
        <w:t xml:space="preserve"> 储备子基金和项目情况</w:t>
      </w:r>
      <w:bookmarkEnd w:id="21"/>
    </w:p>
    <w:p w14:paraId="67F4897F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以母基金方式设立的市级产业专项（母）基金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提供</w:t>
      </w:r>
      <w:r>
        <w:rPr>
          <w:rFonts w:ascii="Times New Roman" w:hAnsi="Times New Roman"/>
          <w:highlight w:val="none"/>
        </w:rPr>
        <w:t>储备子基金名称、基金管理人、管理人荣誉、基金规模、投资方向、拟出资金额及比例等。</w:t>
      </w:r>
    </w:p>
    <w:p w14:paraId="5DBAF8FA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以</w:t>
      </w:r>
      <w:r>
        <w:rPr>
          <w:rFonts w:hint="eastAsia" w:ascii="Times New Roman" w:hAnsi="Times New Roman"/>
          <w:highlight w:val="none"/>
          <w:lang w:val="en-US" w:eastAsia="zh-CN"/>
        </w:rPr>
        <w:t>子</w:t>
      </w:r>
      <w:r>
        <w:rPr>
          <w:rFonts w:hint="eastAsia" w:ascii="Times New Roman" w:hAnsi="Times New Roman"/>
          <w:highlight w:val="none"/>
        </w:rPr>
        <w:t>基金方式设立的市级产业专项（母）基金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提供</w:t>
      </w:r>
      <w:r>
        <w:rPr>
          <w:rFonts w:ascii="Times New Roman" w:hAnsi="Times New Roman"/>
          <w:highlight w:val="none"/>
        </w:rPr>
        <w:t>储备项目名称、投资方向、项目简介、财务情况、团队情况、项目估值、拟投资金额、项目价值和亮点、项目推进进度等。</w:t>
      </w:r>
    </w:p>
    <w:p w14:paraId="493E3D6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22" w:name="_Toc486813343"/>
      <w:r>
        <w:rPr>
          <w:rFonts w:ascii="Times New Roman" w:hAnsi="Times New Roman"/>
          <w:highlight w:val="none"/>
        </w:rPr>
        <w:t>文件</w:t>
      </w:r>
      <w:r>
        <w:rPr>
          <w:rFonts w:hint="eastAsia" w:ascii="Times New Roman" w:hAnsi="Times New Roman"/>
          <w:highlight w:val="none"/>
          <w:lang w:val="en-US" w:eastAsia="zh-CN"/>
        </w:rPr>
        <w:t>八</w:t>
      </w:r>
      <w:r>
        <w:rPr>
          <w:rFonts w:ascii="Times New Roman" w:hAnsi="Times New Roman"/>
          <w:highlight w:val="none"/>
        </w:rPr>
        <w:t xml:space="preserve"> 申报方认为需要说明或提供的其他材料</w:t>
      </w:r>
      <w:bookmarkEnd w:id="22"/>
    </w:p>
    <w:p w14:paraId="197D7CE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  <w:bookmarkStart w:id="23" w:name="_Toc1397620755"/>
      <w:r>
        <w:rPr>
          <w:rFonts w:ascii="Times New Roman" w:hAnsi="Times New Roman"/>
          <w:highlight w:val="none"/>
        </w:rPr>
        <w:t>文件</w:t>
      </w:r>
      <w:r>
        <w:rPr>
          <w:rFonts w:hint="eastAsia" w:ascii="Times New Roman" w:hAnsi="Times New Roman"/>
          <w:highlight w:val="none"/>
          <w:lang w:val="en-US" w:eastAsia="zh-CN"/>
        </w:rPr>
        <w:t>九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hint="eastAsia" w:ascii="Times New Roman" w:hAnsi="Times New Roman"/>
          <w:highlight w:val="none"/>
          <w:lang w:eastAsia="zh-CN"/>
        </w:rPr>
        <w:t>市级基金</w:t>
      </w:r>
      <w:r>
        <w:rPr>
          <w:rFonts w:ascii="Times New Roman" w:hAnsi="Times New Roman"/>
          <w:highlight w:val="none"/>
        </w:rPr>
        <w:t>发起人承诺函（模板附后）</w:t>
      </w:r>
      <w:bookmarkEnd w:id="23"/>
    </w:p>
    <w:p w14:paraId="71104F7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ascii="Times New Roman" w:hAnsi="Times New Roman"/>
          <w:highlight w:val="none"/>
        </w:rPr>
      </w:pPr>
    </w:p>
    <w:p w14:paraId="0D399C41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textAlignment w:val="auto"/>
        <w:rPr>
          <w:rFonts w:hint="eastAsia" w:ascii="Times New Roman" w:hAnsi="Times New Roman"/>
          <w:highlight w:val="none"/>
          <w:lang w:eastAsia="zh-CN"/>
        </w:rPr>
      </w:pPr>
      <w:r>
        <w:rPr>
          <w:rFonts w:ascii="Times New Roman" w:hAnsi="Times New Roman"/>
          <w:highlight w:val="none"/>
        </w:rPr>
        <w:t>申报材料汇编用印、格式、封面、装订要求附后</w:t>
      </w:r>
    </w:p>
    <w:p w14:paraId="15EED3F6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114C7719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****市人民政府关于申请组建</w:t>
      </w:r>
    </w:p>
    <w:p w14:paraId="5A0E6B3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****产业</w:t>
      </w:r>
      <w:r>
        <w:rPr>
          <w:rFonts w:hint="eastAsia" w:ascii="Times New Roman" w:hAnsi="Times New Roman"/>
          <w:highlight w:val="none"/>
          <w:lang w:val="en-US" w:eastAsia="zh-CN"/>
        </w:rPr>
        <w:t>/创业</w:t>
      </w:r>
      <w:r>
        <w:rPr>
          <w:rFonts w:hint="eastAsia" w:ascii="Times New Roman" w:hAnsi="Times New Roman"/>
          <w:highlight w:val="none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（</w:t>
      </w:r>
      <w:r>
        <w:rPr>
          <w:rFonts w:hint="eastAsia" w:ascii="Times New Roman" w:hAnsi="Times New Roman"/>
          <w:highlight w:val="none"/>
        </w:rPr>
        <w:t>母</w:t>
      </w:r>
      <w:r>
        <w:rPr>
          <w:rFonts w:hint="eastAsia" w:ascii="Times New Roman" w:hAnsi="Times New Roman"/>
          <w:highlight w:val="none"/>
          <w:lang w:eastAsia="zh-CN"/>
        </w:rPr>
        <w:t>）</w:t>
      </w:r>
      <w:r>
        <w:rPr>
          <w:rFonts w:hint="eastAsia" w:ascii="Times New Roman" w:hAnsi="Times New Roman"/>
          <w:highlight w:val="none"/>
        </w:rPr>
        <w:t>基金的函</w:t>
      </w:r>
    </w:p>
    <w:p w14:paraId="7FB7ADC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/>
          <w:highlight w:val="none"/>
        </w:rPr>
      </w:pPr>
    </w:p>
    <w:p w14:paraId="0FCDB78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辽宁基金投资有限公司</w:t>
      </w:r>
      <w:r>
        <w:rPr>
          <w:rFonts w:hint="default" w:ascii="Times New Roman" w:hAnsi="Times New Roman"/>
          <w:highlight w:val="none"/>
          <w:lang w:val="en-US" w:eastAsia="zh-CN"/>
        </w:rPr>
        <w:t>：</w:t>
      </w:r>
    </w:p>
    <w:p w14:paraId="2B322C9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为积极推动我市***产业发展，</w:t>
      </w:r>
      <w:r>
        <w:rPr>
          <w:rFonts w:hint="eastAsia" w:ascii="Times New Roman" w:hAnsi="Times New Roman"/>
          <w:highlight w:val="none"/>
        </w:rPr>
        <w:t>支持区域优势及特色产业集群发展壮大，</w:t>
      </w:r>
      <w:r>
        <w:rPr>
          <w:rFonts w:ascii="Times New Roman" w:hAnsi="Times New Roman"/>
          <w:highlight w:val="none"/>
        </w:rPr>
        <w:t>现申请组建****产业</w:t>
      </w:r>
      <w:r>
        <w:rPr>
          <w:rFonts w:hint="eastAsia" w:ascii="Times New Roman" w:hAnsi="Times New Roman"/>
          <w:highlight w:val="none"/>
          <w:lang w:val="en-US" w:eastAsia="zh-CN"/>
        </w:rPr>
        <w:t>/创业</w:t>
      </w:r>
      <w:r>
        <w:rPr>
          <w:rFonts w:ascii="Times New Roman" w:hAnsi="Times New Roman"/>
          <w:highlight w:val="none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（</w:t>
      </w:r>
      <w:r>
        <w:rPr>
          <w:rFonts w:ascii="Times New Roman" w:hAnsi="Times New Roman"/>
          <w:highlight w:val="none"/>
        </w:rPr>
        <w:t>母</w:t>
      </w:r>
      <w:r>
        <w:rPr>
          <w:rFonts w:hint="eastAsia" w:ascii="Times New Roman" w:hAnsi="Times New Roman"/>
          <w:highlight w:val="none"/>
          <w:lang w:eastAsia="zh-CN"/>
        </w:rPr>
        <w:t>）</w:t>
      </w:r>
      <w:r>
        <w:rPr>
          <w:rFonts w:ascii="Times New Roman" w:hAnsi="Times New Roman"/>
          <w:highlight w:val="none"/>
        </w:rPr>
        <w:t>基金（暂定名，以下简称基金）。</w:t>
      </w:r>
    </w:p>
    <w:p w14:paraId="275D59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基金规模***亿元，其中申请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出资***亿元，我市出资***亿元，其中市级及以下政府出资***亿元。我市将统筹安排出资主体，</w:t>
      </w:r>
      <w:r>
        <w:rPr>
          <w:rFonts w:hint="eastAsia" w:ascii="Times New Roman" w:hAnsi="Times New Roman"/>
          <w:highlight w:val="none"/>
        </w:rPr>
        <w:t>确保基金中各级政府出资比例</w:t>
      </w:r>
      <w:r>
        <w:rPr>
          <w:rFonts w:hint="eastAsia" w:ascii="Times New Roman" w:hAnsi="Times New Roman"/>
          <w:highlight w:val="none"/>
          <w:lang w:val="en-US" w:eastAsia="zh-CN"/>
        </w:rPr>
        <w:t>符合省级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管理制度相关规定</w:t>
      </w:r>
      <w:r>
        <w:rPr>
          <w:rFonts w:hint="eastAsia" w:ascii="Times New Roman" w:hAnsi="Times New Roman"/>
          <w:highlight w:val="none"/>
          <w:lang w:eastAsia="zh-CN"/>
        </w:rPr>
        <w:t>。</w:t>
      </w:r>
      <w:r>
        <w:rPr>
          <w:rFonts w:ascii="Times New Roman" w:hAnsi="Times New Roman"/>
          <w:highlight w:val="none"/>
        </w:rPr>
        <w:t>按照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管理制度相关规定，现指定***（市属国有企业）作为我市基金发起人，与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对接开展基金申报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default" w:ascii="Times New Roman" w:hAnsi="Times New Roman"/>
          <w:highlight w:val="none"/>
        </w:rPr>
        <w:t>①</w:t>
      </w:r>
      <w:r>
        <w:rPr>
          <w:rFonts w:hint="eastAsia" w:ascii="Times New Roman" w:hAnsi="Times New Roman"/>
          <w:highlight w:val="none"/>
        </w:rPr>
        <w:t>由***（</w:t>
      </w:r>
      <w:r>
        <w:rPr>
          <w:rFonts w:hint="eastAsia" w:ascii="Times New Roman" w:hAnsi="Times New Roman"/>
          <w:highlight w:val="none"/>
          <w:lang w:eastAsia="zh-CN"/>
        </w:rPr>
        <w:t>市级基金</w:t>
      </w:r>
      <w:r>
        <w:rPr>
          <w:rFonts w:ascii="Times New Roman" w:hAnsi="Times New Roman"/>
          <w:highlight w:val="none"/>
        </w:rPr>
        <w:t>发起人</w:t>
      </w:r>
      <w:r>
        <w:rPr>
          <w:rFonts w:hint="eastAsia" w:ascii="Times New Roman" w:hAnsi="Times New Roman"/>
          <w:highlight w:val="none"/>
        </w:rPr>
        <w:t>）牵头</w:t>
      </w:r>
      <w:r>
        <w:rPr>
          <w:rFonts w:hint="eastAsia" w:ascii="Times New Roman" w:hAnsi="Times New Roman"/>
          <w:highlight w:val="none"/>
          <w:lang w:val="en-US" w:eastAsia="zh-CN"/>
        </w:rPr>
        <w:t>与省级母基金共同遴选基金管理机构，</w:t>
      </w:r>
      <w:r>
        <w:rPr>
          <w:rFonts w:hint="default" w:ascii="Times New Roman" w:hAnsi="Times New Roman"/>
          <w:highlight w:val="none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由</w:t>
      </w:r>
      <w:r>
        <w:rPr>
          <w:rFonts w:hint="eastAsia" w:ascii="Times New Roman" w:hAnsi="Times New Roman"/>
          <w:highlight w:val="none"/>
        </w:rPr>
        <w:t>***（</w:t>
      </w:r>
      <w:r>
        <w:rPr>
          <w:rFonts w:hint="eastAsia" w:ascii="Times New Roman" w:hAnsi="Times New Roman"/>
          <w:highlight w:val="none"/>
          <w:lang w:val="en-US" w:eastAsia="zh-CN"/>
        </w:rPr>
        <w:t>市属具备资质的</w:t>
      </w:r>
      <w:r>
        <w:rPr>
          <w:rFonts w:hint="eastAsia" w:ascii="Times New Roman" w:hAnsi="Times New Roman"/>
          <w:highlight w:val="none"/>
        </w:rPr>
        <w:t>合格专业管理机构）作为产业专项基金管理人。（备注：</w:t>
      </w:r>
      <w:r>
        <w:rPr>
          <w:rFonts w:hint="default" w:ascii="Times New Roman" w:hAnsi="Times New Roman"/>
          <w:highlight w:val="none"/>
        </w:rPr>
        <w:t>①</w:t>
      </w:r>
      <w:r>
        <w:rPr>
          <w:rFonts w:hint="eastAsia" w:ascii="Times New Roman" w:hAnsi="Times New Roman"/>
          <w:highlight w:val="none"/>
          <w:lang w:eastAsia="zh-CN"/>
        </w:rPr>
        <w:t>、</w:t>
      </w:r>
      <w:r>
        <w:rPr>
          <w:rFonts w:hint="default" w:ascii="Times New Roman" w:hAnsi="Times New Roman"/>
          <w:highlight w:val="none"/>
        </w:rPr>
        <w:t>②</w:t>
      </w: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 w:ascii="Times New Roman" w:hAnsi="Times New Roman"/>
          <w:highlight w:val="none"/>
        </w:rPr>
        <w:t>选一）</w:t>
      </w:r>
    </w:p>
    <w:p w14:paraId="64E4392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eastAsia="zh-CN"/>
        </w:rPr>
      </w:pPr>
    </w:p>
    <w:p w14:paraId="5C8175F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联系人：****</w:t>
      </w:r>
    </w:p>
    <w:p w14:paraId="65D2006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联系电话：****</w:t>
      </w:r>
    </w:p>
    <w:p w14:paraId="00EA054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</w:p>
    <w:p w14:paraId="02946F6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</w:p>
    <w:p w14:paraId="65DEF7B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****市人民政府（盖章）</w:t>
      </w:r>
    </w:p>
    <w:p w14:paraId="47F643D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****年***月***日</w:t>
      </w:r>
    </w:p>
    <w:p w14:paraId="1B130547">
      <w:pPr>
        <w:pStyle w:val="17"/>
        <w:bidi w:val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br w:type="page"/>
      </w:r>
    </w:p>
    <w:p w14:paraId="20A8ECCE">
      <w:pPr>
        <w:pStyle w:val="17"/>
        <w:bidi w:val="0"/>
        <w:rPr>
          <w:rFonts w:hint="default" w:ascii="Times New Roman" w:hAnsi="Times New Roman"/>
          <w:highlight w:val="none"/>
          <w:lang w:val="en-US" w:eastAsia="zh-CN"/>
        </w:rPr>
        <w:sectPr>
          <w:type w:val="continuous"/>
          <w:pgSz w:w="11906" w:h="16839"/>
          <w:pgMar w:top="1701" w:right="1587" w:bottom="1701" w:left="1587" w:header="851" w:footer="1134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702"/>
        <w:gridCol w:w="1389"/>
        <w:gridCol w:w="1494"/>
        <w:gridCol w:w="1782"/>
      </w:tblGrid>
      <w:tr w14:paraId="29C9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FE258">
            <w:pPr>
              <w:pStyle w:val="25"/>
              <w:bidi w:val="0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基金方案简表</w:t>
            </w:r>
          </w:p>
        </w:tc>
      </w:tr>
      <w:tr w14:paraId="2221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57BD4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94D42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99E4C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29E20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4DD14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3856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E8A4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基金名称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285D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D62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81D61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组织形式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432E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6DA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3D4B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投资方式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71CC1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6491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EE61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注册地址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E03F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8B1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1A3A2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存续期限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E6D9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存续期   年，其中：投资期   年，退出期   年</w:t>
            </w:r>
          </w:p>
        </w:tc>
      </w:tr>
      <w:tr w14:paraId="34E1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0456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基金管理人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BE15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FE2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803F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认缴规模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0DBE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2CB1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7E64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申请省级母基金出资金额及比例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64AC5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2122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42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23849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募集资金情况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（填列应包含普通合伙人出资）</w:t>
            </w:r>
          </w:p>
        </w:tc>
        <w:tc>
          <w:tcPr>
            <w:tcW w:w="9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94E60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出资人全称</w:t>
            </w:r>
          </w:p>
        </w:tc>
        <w:tc>
          <w:tcPr>
            <w:tcW w:w="7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3E69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认缴出资额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（万元）</w:t>
            </w:r>
          </w:p>
        </w:tc>
        <w:tc>
          <w:tcPr>
            <w:tcW w:w="8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90A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认缴出资比例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（%）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28AA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是否出具出资承诺函或意向函</w:t>
            </w:r>
          </w:p>
        </w:tc>
      </w:tr>
      <w:tr w14:paraId="5DCE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9FCC5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FF98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0F71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035E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01282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991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38D37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31209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2F9D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A9D5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6D98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44D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F9E4C5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3C90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......</w:t>
            </w:r>
          </w:p>
        </w:tc>
        <w:tc>
          <w:tcPr>
            <w:tcW w:w="7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BC0F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ADC0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AF5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F64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10D6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决策机制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A256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8F9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862B0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投资进度安排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9CDE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FA8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CB4E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退出安排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8074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BFA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189A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管理费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3C9D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80A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D425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门槛收益率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0087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67D4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06B5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收益分配</w:t>
            </w:r>
          </w:p>
        </w:tc>
        <w:tc>
          <w:tcPr>
            <w:tcW w:w="355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1C381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29793884">
      <w:pPr>
        <w:pStyle w:val="17"/>
        <w:bidi w:val="0"/>
        <w:rPr>
          <w:rFonts w:hint="default" w:ascii="Times New Roman" w:hAnsi="Times New Roman"/>
          <w:highlight w:val="none"/>
          <w:lang w:val="en-US" w:eastAsia="zh-CN"/>
        </w:rPr>
        <w:sectPr>
          <w:pgSz w:w="11906" w:h="16839"/>
          <w:pgMar w:top="1701" w:right="1587" w:bottom="1701" w:left="1587" w:header="851" w:footer="113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Times New Roman" w:hAnsi="Times New Roman"/>
          <w:highlight w:val="none"/>
        </w:rPr>
        <w:br w:type="page"/>
      </w:r>
    </w:p>
    <w:p w14:paraId="23A83877">
      <w:pPr>
        <w:pStyle w:val="17"/>
        <w:bidi w:val="0"/>
        <w:rPr>
          <w:rFonts w:hint="eastAsia" w:ascii="Times New Roman" w:hAnsi="Times New Roman"/>
          <w:highlight w:val="none"/>
          <w:lang w:eastAsia="zh-CN"/>
        </w:rPr>
      </w:pPr>
    </w:p>
    <w:p w14:paraId="7829D0A0">
      <w:pPr>
        <w:pStyle w:val="25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eastAsia="zh-CN"/>
        </w:rPr>
        <w:t>市级基金</w:t>
      </w:r>
      <w:r>
        <w:rPr>
          <w:rFonts w:hint="eastAsia" w:ascii="Times New Roman" w:hAnsi="Times New Roman"/>
          <w:highlight w:val="none"/>
        </w:rPr>
        <w:t>发起人承诺函</w:t>
      </w:r>
    </w:p>
    <w:p w14:paraId="3B6098A6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762B0B0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辽宁基金投资有限公司</w:t>
      </w:r>
      <w:r>
        <w:rPr>
          <w:rFonts w:ascii="Times New Roman" w:hAnsi="Times New Roman"/>
          <w:highlight w:val="none"/>
        </w:rPr>
        <w:t>：</w:t>
      </w:r>
    </w:p>
    <w:p w14:paraId="6A8267F1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***（</w:t>
      </w:r>
      <w:r>
        <w:rPr>
          <w:rFonts w:hint="eastAsia" w:ascii="Times New Roman" w:hAnsi="Times New Roman"/>
          <w:highlight w:val="none"/>
          <w:lang w:eastAsia="zh-CN"/>
        </w:rPr>
        <w:t>市级基金</w:t>
      </w:r>
      <w:r>
        <w:rPr>
          <w:rFonts w:ascii="Times New Roman" w:hAnsi="Times New Roman"/>
          <w:highlight w:val="none"/>
        </w:rPr>
        <w:t>发起人）对*****基金申报材料，作出以下承诺：</w:t>
      </w:r>
    </w:p>
    <w:p w14:paraId="54182EEA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0EAD1CF1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本单位对申报材料真实性、准确性和完整性负责。如有不实之处，本单位将承担一切后果。</w:t>
      </w:r>
    </w:p>
    <w:p w14:paraId="3C095C96">
      <w:pPr>
        <w:pStyle w:val="17"/>
        <w:bidi w:val="0"/>
        <w:jc w:val="right"/>
        <w:rPr>
          <w:rFonts w:ascii="Times New Roman" w:hAnsi="Times New Roman"/>
          <w:highlight w:val="none"/>
        </w:rPr>
      </w:pPr>
    </w:p>
    <w:p w14:paraId="3328F2AD">
      <w:pPr>
        <w:pStyle w:val="17"/>
        <w:bidi w:val="0"/>
        <w:jc w:val="right"/>
        <w:rPr>
          <w:rFonts w:ascii="Times New Roman" w:hAnsi="Times New Roman"/>
          <w:highlight w:val="none"/>
        </w:rPr>
      </w:pPr>
    </w:p>
    <w:p w14:paraId="4AE44CEC">
      <w:pPr>
        <w:pStyle w:val="17"/>
        <w:bidi w:val="0"/>
        <w:jc w:val="right"/>
        <w:rPr>
          <w:rFonts w:ascii="Times New Roman" w:hAnsi="Times New Roman"/>
          <w:highlight w:val="none"/>
        </w:rPr>
      </w:pPr>
    </w:p>
    <w:p w14:paraId="12B959C3">
      <w:pPr>
        <w:pStyle w:val="17"/>
        <w:bidi w:val="0"/>
        <w:jc w:val="right"/>
        <w:rPr>
          <w:rFonts w:ascii="Times New Roman" w:hAnsi="Times New Roman"/>
          <w:highlight w:val="none"/>
        </w:rPr>
      </w:pPr>
    </w:p>
    <w:p w14:paraId="289FC5B4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eastAsia="zh-CN"/>
        </w:rPr>
        <w:t>市级基金</w:t>
      </w:r>
      <w:r>
        <w:rPr>
          <w:rFonts w:ascii="Times New Roman" w:hAnsi="Times New Roman"/>
          <w:highlight w:val="none"/>
        </w:rPr>
        <w:t>发起人（盖章）</w:t>
      </w:r>
    </w:p>
    <w:p w14:paraId="3E857699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法定代表人（签字）</w:t>
      </w:r>
    </w:p>
    <w:p w14:paraId="288072C7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****年**月**日</w:t>
      </w:r>
    </w:p>
    <w:p w14:paraId="29CA6706">
      <w:pPr>
        <w:pStyle w:val="17"/>
        <w:bidi w:val="0"/>
        <w:rPr>
          <w:rFonts w:hint="eastAsia" w:ascii="Times New Roman" w:hAnsi="Times New Roman"/>
          <w:highlight w:val="none"/>
          <w:lang w:eastAsia="zh-CN"/>
        </w:rPr>
      </w:pPr>
    </w:p>
    <w:p w14:paraId="0EE66010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14F70260">
      <w:pPr>
        <w:pStyle w:val="16"/>
        <w:bidi w:val="0"/>
        <w:rPr>
          <w:rFonts w:hint="eastAsia" w:ascii="Times New Roman" w:hAnsi="Times New Roman"/>
          <w:b w:val="0"/>
          <w:bCs w:val="0"/>
          <w:highlight w:val="none"/>
        </w:rPr>
        <w:sectPr>
          <w:pgSz w:w="11906" w:h="16839"/>
          <w:pgMar w:top="1701" w:right="1587" w:bottom="1701" w:left="1587" w:header="851" w:footer="1134" w:gutter="0"/>
          <w:pgNumType w:fmt="decimal"/>
          <w:cols w:space="0" w:num="1"/>
          <w:rtlGutter w:val="0"/>
          <w:docGrid w:linePitch="0" w:charSpace="0"/>
        </w:sectPr>
      </w:pPr>
    </w:p>
    <w:p w14:paraId="306D61AA">
      <w:pPr>
        <w:pStyle w:val="25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申报材料汇编用印、格式、封面、装订要求</w:t>
      </w:r>
    </w:p>
    <w:p w14:paraId="1318085D">
      <w:pPr>
        <w:pStyle w:val="17"/>
        <w:bidi w:val="0"/>
        <w:rPr>
          <w:rFonts w:ascii="Times New Roman" w:hAnsi="Times New Roman"/>
          <w:highlight w:val="none"/>
        </w:rPr>
      </w:pPr>
    </w:p>
    <w:p w14:paraId="428064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bookmarkStart w:id="24" w:name="_Toc1414921771"/>
      <w:r>
        <w:rPr>
          <w:rFonts w:ascii="Times New Roman" w:hAnsi="Times New Roman"/>
          <w:highlight w:val="none"/>
        </w:rPr>
        <w:t>一、用印说明</w:t>
      </w:r>
      <w:bookmarkEnd w:id="24"/>
    </w:p>
    <w:p w14:paraId="5F8ED61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1. 文件一由</w:t>
      </w:r>
      <w:r>
        <w:rPr>
          <w:rFonts w:hint="eastAsia" w:ascii="Times New Roman" w:hAnsi="Times New Roman"/>
          <w:highlight w:val="none"/>
          <w:lang w:eastAsia="zh-CN"/>
        </w:rPr>
        <w:t>市政</w:t>
      </w:r>
      <w:r>
        <w:rPr>
          <w:rFonts w:ascii="Times New Roman" w:hAnsi="Times New Roman"/>
          <w:highlight w:val="none"/>
        </w:rPr>
        <w:t>府盖章；文件二至文件</w:t>
      </w:r>
      <w:r>
        <w:rPr>
          <w:rFonts w:hint="eastAsia" w:ascii="Times New Roman" w:hAnsi="Times New Roman"/>
          <w:highlight w:val="none"/>
          <w:lang w:val="en-US" w:eastAsia="zh-CN"/>
        </w:rPr>
        <w:t>九</w:t>
      </w:r>
      <w:r>
        <w:rPr>
          <w:rFonts w:ascii="Times New Roman" w:hAnsi="Times New Roman"/>
          <w:highlight w:val="none"/>
        </w:rPr>
        <w:t>由</w:t>
      </w:r>
      <w:r>
        <w:rPr>
          <w:rFonts w:hint="eastAsia" w:ascii="Times New Roman" w:hAnsi="Times New Roman"/>
          <w:highlight w:val="none"/>
          <w:lang w:eastAsia="zh-CN"/>
        </w:rPr>
        <w:t>市级基金</w:t>
      </w:r>
      <w:r>
        <w:rPr>
          <w:rFonts w:ascii="Times New Roman" w:hAnsi="Times New Roman"/>
          <w:highlight w:val="none"/>
        </w:rPr>
        <w:t>发起人盖章，分别在相应文件首页和末页盖章。</w:t>
      </w:r>
    </w:p>
    <w:p w14:paraId="4F23F29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spacing w:val="-6"/>
          <w:sz w:val="36"/>
          <w:highlight w:val="none"/>
        </w:rPr>
      </w:pPr>
      <w:r>
        <w:rPr>
          <w:rFonts w:ascii="Times New Roman" w:hAnsi="Times New Roman"/>
          <w:highlight w:val="none"/>
        </w:rPr>
        <w:t>2. 在</w:t>
      </w:r>
      <w:r>
        <w:rPr>
          <w:rFonts w:ascii="Times New Roman" w:hAnsi="Times New Roman"/>
          <w:spacing w:val="-6"/>
          <w:sz w:val="36"/>
          <w:highlight w:val="none"/>
        </w:rPr>
        <w:t>每一本申报材料汇编封面盖章，并加盖骑缝章。</w:t>
      </w:r>
    </w:p>
    <w:p w14:paraId="4D622F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bookmarkStart w:id="25" w:name="_Toc1354354543"/>
      <w:r>
        <w:rPr>
          <w:rFonts w:ascii="Times New Roman" w:hAnsi="Times New Roman"/>
          <w:highlight w:val="none"/>
        </w:rPr>
        <w:t>二、格式说明</w:t>
      </w:r>
      <w:bookmarkEnd w:id="25"/>
    </w:p>
    <w:p w14:paraId="333C3007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bookmarkStart w:id="26" w:name="_Toc1798994854"/>
      <w:r>
        <w:rPr>
          <w:rFonts w:ascii="Times New Roman" w:hAnsi="Times New Roman"/>
          <w:highlight w:val="none"/>
        </w:rPr>
        <w:t>标题</w:t>
      </w:r>
      <w:bookmarkEnd w:id="26"/>
    </w:p>
    <w:p w14:paraId="0506E54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标题</w:t>
      </w:r>
      <w:r>
        <w:rPr>
          <w:rFonts w:hint="eastAsia" w:ascii="Times New Roman" w:hAnsi="Times New Roman"/>
          <w:highlight w:val="none"/>
          <w:lang w:eastAsia="zh-CN"/>
        </w:rPr>
        <w:t>字体“</w:t>
      </w:r>
      <w:r>
        <w:rPr>
          <w:rFonts w:ascii="Times New Roman" w:hAnsi="Times New Roman"/>
          <w:highlight w:val="none"/>
        </w:rPr>
        <w:t>方正小标宋_</w:t>
      </w:r>
      <w:r>
        <w:rPr>
          <w:rFonts w:hint="eastAsia" w:ascii="Times New Roman" w:hAnsi="Times New Roman"/>
          <w:highlight w:val="none"/>
          <w:lang w:eastAsia="zh-CN"/>
        </w:rPr>
        <w:t>GBK”</w:t>
      </w:r>
      <w:r>
        <w:rPr>
          <w:rFonts w:ascii="Times New Roman" w:hAnsi="Times New Roman"/>
          <w:highlight w:val="none"/>
        </w:rPr>
        <w:t>，二号字，行间距28.5磅。</w:t>
      </w:r>
    </w:p>
    <w:p w14:paraId="72604AE1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bookmarkStart w:id="27" w:name="_Toc936064940"/>
      <w:r>
        <w:rPr>
          <w:rFonts w:ascii="Times New Roman" w:hAnsi="Times New Roman"/>
          <w:highlight w:val="none"/>
        </w:rPr>
        <w:t>正文</w:t>
      </w:r>
      <w:bookmarkEnd w:id="27"/>
    </w:p>
    <w:p w14:paraId="7F59752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正文行间距28.5磅。</w:t>
      </w:r>
    </w:p>
    <w:p w14:paraId="24DD1F0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一级标题使用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方正黑体_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088EA50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二级标题使用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方正楷体_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3629E8C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三级标题使用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方正仿宋_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，加粗；</w:t>
      </w:r>
    </w:p>
    <w:p w14:paraId="7598350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正文文字统一使用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方正仿宋_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2B749E7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spacing w:val="-11"/>
          <w:sz w:val="36"/>
          <w:highlight w:val="none"/>
        </w:rPr>
      </w:pPr>
      <w:r>
        <w:rPr>
          <w:rFonts w:ascii="Times New Roman" w:hAnsi="Times New Roman"/>
          <w:spacing w:val="-11"/>
          <w:sz w:val="36"/>
          <w:highlight w:val="none"/>
        </w:rPr>
        <w:t>数字和英文字母使用</w:t>
      </w:r>
      <w:r>
        <w:rPr>
          <w:rFonts w:hint="eastAsia" w:ascii="Times New Roman" w:hAnsi="Times New Roman"/>
          <w:spacing w:val="-11"/>
          <w:sz w:val="36"/>
          <w:highlight w:val="none"/>
          <w:lang w:eastAsia="zh-CN"/>
        </w:rPr>
        <w:t>三号“</w:t>
      </w:r>
      <w:r>
        <w:rPr>
          <w:rFonts w:ascii="Times New Roman" w:hAnsi="Times New Roman"/>
          <w:spacing w:val="-11"/>
          <w:sz w:val="36"/>
          <w:highlight w:val="none"/>
        </w:rPr>
        <w:t>Times New Roman</w:t>
      </w:r>
      <w:r>
        <w:rPr>
          <w:rFonts w:hint="eastAsia" w:ascii="Times New Roman" w:hAnsi="Times New Roman"/>
          <w:spacing w:val="-11"/>
          <w:sz w:val="36"/>
          <w:highlight w:val="none"/>
          <w:lang w:eastAsia="zh-CN"/>
        </w:rPr>
        <w:t>”字体</w:t>
      </w:r>
      <w:r>
        <w:rPr>
          <w:rFonts w:ascii="Times New Roman" w:hAnsi="Times New Roman"/>
          <w:spacing w:val="-11"/>
          <w:sz w:val="36"/>
          <w:highlight w:val="none"/>
        </w:rPr>
        <w:t>。</w:t>
      </w:r>
    </w:p>
    <w:p w14:paraId="605F48CB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bookmarkStart w:id="28" w:name="_Toc877053170"/>
      <w:r>
        <w:rPr>
          <w:rFonts w:ascii="Times New Roman" w:hAnsi="Times New Roman"/>
          <w:highlight w:val="none"/>
        </w:rPr>
        <w:t>页面设置</w:t>
      </w:r>
      <w:bookmarkEnd w:id="28"/>
    </w:p>
    <w:p w14:paraId="5EAB7DE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上边距37mm，下边距35mm，左边距28mm，右边距26mm。</w:t>
      </w:r>
    </w:p>
    <w:p w14:paraId="114D8AA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页码使用小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Times New Roman</w:t>
      </w:r>
      <w:r>
        <w:rPr>
          <w:rFonts w:hint="eastAsia" w:ascii="Times New Roman" w:hAnsi="Times New Roman"/>
          <w:highlight w:val="none"/>
          <w:lang w:eastAsia="zh-CN"/>
        </w:rPr>
        <w:t>”字体</w:t>
      </w:r>
      <w:r>
        <w:rPr>
          <w:rFonts w:ascii="Times New Roman" w:hAnsi="Times New Roman"/>
          <w:highlight w:val="none"/>
        </w:rPr>
        <w:t>。</w:t>
      </w:r>
    </w:p>
    <w:p w14:paraId="4FD10ECB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highlight w:val="none"/>
        </w:rPr>
      </w:pPr>
      <w:bookmarkStart w:id="29" w:name="_Toc261642087"/>
      <w:r>
        <w:rPr>
          <w:rFonts w:ascii="Times New Roman" w:hAnsi="Times New Roman"/>
          <w:highlight w:val="none"/>
        </w:rPr>
        <w:t>表格</w:t>
      </w:r>
      <w:bookmarkEnd w:id="29"/>
    </w:p>
    <w:p w14:paraId="16F303A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ascii="Times New Roman" w:hAnsi="Times New Roman"/>
          <w:spacing w:val="-11"/>
          <w:sz w:val="36"/>
          <w:highlight w:val="none"/>
        </w:rPr>
      </w:pPr>
      <w:r>
        <w:rPr>
          <w:rFonts w:ascii="Times New Roman" w:hAnsi="Times New Roman"/>
          <w:spacing w:val="-11"/>
          <w:sz w:val="36"/>
          <w:highlight w:val="none"/>
        </w:rPr>
        <w:t>表格中相关内容可使用小于正文的字母，兼顾美观度。</w:t>
      </w:r>
    </w:p>
    <w:p w14:paraId="7109E486">
      <w:pPr>
        <w:pStyle w:val="17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241A9CA6">
      <w:pPr>
        <w:pStyle w:val="3"/>
        <w:bidi w:val="0"/>
        <w:rPr>
          <w:rFonts w:ascii="Times New Roman" w:hAnsi="Times New Roman"/>
          <w:highlight w:val="none"/>
        </w:rPr>
        <w:sectPr>
          <w:type w:val="continuous"/>
          <w:pgSz w:w="11906" w:h="16839"/>
          <w:pgMar w:top="1701" w:right="1587" w:bottom="1701" w:left="1587" w:header="851" w:footer="1134" w:gutter="0"/>
          <w:pgNumType w:fmt="decimal"/>
          <w:cols w:space="0" w:num="1"/>
          <w:rtlGutter w:val="0"/>
          <w:docGrid w:linePitch="0" w:charSpace="0"/>
        </w:sectPr>
      </w:pPr>
    </w:p>
    <w:p w14:paraId="089FCB4E">
      <w:pPr>
        <w:pStyle w:val="3"/>
        <w:bidi w:val="0"/>
        <w:rPr>
          <w:rFonts w:ascii="Times New Roman" w:hAnsi="Times New Roman"/>
          <w:highlight w:val="none"/>
        </w:rPr>
      </w:pPr>
      <w:bookmarkStart w:id="30" w:name="_Toc2001369792"/>
      <w:r>
        <w:rPr>
          <w:rFonts w:ascii="Times New Roman" w:hAnsi="Times New Roman"/>
          <w:highlight w:val="none"/>
        </w:rPr>
        <w:t>三、封面示例</w:t>
      </w:r>
      <w:bookmarkEnd w:id="30"/>
    </w:p>
    <w:p w14:paraId="243D3E97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2B503208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4A1E3050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60FD4BC3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02414490">
      <w:pPr>
        <w:pStyle w:val="20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**********************基金</w:t>
      </w:r>
    </w:p>
    <w:p w14:paraId="1D55DEAA">
      <w:pPr>
        <w:pStyle w:val="20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申报材料汇编</w:t>
      </w:r>
    </w:p>
    <w:p w14:paraId="3E3CC414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1F7C2B1D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5D7EB06F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20BB3B4B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32BB5AC4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5B6637EE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7FB6B14A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2DD7CBAD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72BB6EB7">
      <w:pPr>
        <w:pStyle w:val="17"/>
        <w:bidi w:val="0"/>
        <w:ind w:left="0" w:leftChars="0" w:firstLine="0" w:firstLineChars="0"/>
        <w:jc w:val="center"/>
        <w:rPr>
          <w:rFonts w:ascii="Times New Roman" w:hAnsi="Times New Roman"/>
          <w:highlight w:val="none"/>
        </w:rPr>
      </w:pPr>
    </w:p>
    <w:p w14:paraId="7E3A7A4E">
      <w:pPr>
        <w:pStyle w:val="22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*****（</w:t>
      </w:r>
      <w:r>
        <w:rPr>
          <w:rFonts w:hint="eastAsia" w:ascii="Times New Roman" w:hAnsi="Times New Roman"/>
          <w:highlight w:val="none"/>
          <w:lang w:eastAsia="zh-CN"/>
        </w:rPr>
        <w:t>市级基金</w:t>
      </w:r>
      <w:r>
        <w:rPr>
          <w:rFonts w:ascii="Times New Roman" w:hAnsi="Times New Roman"/>
          <w:highlight w:val="none"/>
        </w:rPr>
        <w:t>发起人单位名称）</w:t>
      </w:r>
    </w:p>
    <w:p w14:paraId="64CA73F4">
      <w:pPr>
        <w:pStyle w:val="22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</w:t>
      </w:r>
      <w:r>
        <w:rPr>
          <w:rFonts w:hint="eastAsia" w:ascii="Times New Roman" w:hAnsi="Times New Roman"/>
          <w:highlight w:val="none"/>
          <w:lang w:val="en-US" w:eastAsia="zh-CN"/>
        </w:rPr>
        <w:t>年</w:t>
      </w:r>
      <w:r>
        <w:rPr>
          <w:rFonts w:ascii="Times New Roman" w:hAnsi="Times New Roman"/>
          <w:highlight w:val="none"/>
        </w:rPr>
        <w:t>**月</w:t>
      </w:r>
    </w:p>
    <w:p w14:paraId="2D2F9E36">
      <w:pPr>
        <w:pStyle w:val="17"/>
        <w:bidi w:val="0"/>
        <w:rPr>
          <w:rFonts w:hint="eastAsia" w:ascii="Times New Roman" w:hAnsi="Times New Roman"/>
          <w:highlight w:val="none"/>
          <w:lang w:eastAsia="zh-CN"/>
        </w:rPr>
      </w:pPr>
    </w:p>
    <w:p w14:paraId="4D5599A4">
      <w:pPr>
        <w:pStyle w:val="17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034A1C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bookmarkStart w:id="31" w:name="_Toc1141145628"/>
      <w:r>
        <w:rPr>
          <w:rFonts w:ascii="Times New Roman" w:hAnsi="Times New Roman"/>
          <w:highlight w:val="none"/>
        </w:rPr>
        <w:t>四、装订说明</w:t>
      </w:r>
      <w:bookmarkEnd w:id="31"/>
    </w:p>
    <w:p w14:paraId="030B4C2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1. 请将文件一</w:t>
      </w:r>
      <w:r>
        <w:rPr>
          <w:rFonts w:hint="eastAsia" w:ascii="Times New Roman" w:hAnsi="Times New Roman"/>
          <w:highlight w:val="none"/>
          <w:lang w:eastAsia="zh-CN"/>
        </w:rPr>
        <w:t>“市政</w:t>
      </w:r>
      <w:r>
        <w:rPr>
          <w:rFonts w:ascii="Times New Roman" w:hAnsi="Times New Roman"/>
          <w:highlight w:val="none"/>
        </w:rPr>
        <w:t>府函件</w:t>
      </w:r>
      <w:r>
        <w:rPr>
          <w:rFonts w:hint="eastAsia" w:ascii="Times New Roman" w:hAnsi="Times New Roman"/>
          <w:highlight w:val="none"/>
          <w:lang w:eastAsia="zh-CN"/>
        </w:rPr>
        <w:t>”</w:t>
      </w:r>
      <w:r>
        <w:rPr>
          <w:rFonts w:ascii="Times New Roman" w:hAnsi="Times New Roman"/>
          <w:highlight w:val="none"/>
        </w:rPr>
        <w:t>合并装订在申报材料汇编中，装订时可使用函件复印件，函件原件单独报送一份。</w:t>
      </w:r>
    </w:p>
    <w:p w14:paraId="3257D31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2. 请按照文件一至文件</w:t>
      </w:r>
      <w:r>
        <w:rPr>
          <w:rFonts w:hint="eastAsia" w:ascii="Times New Roman" w:hAnsi="Times New Roman"/>
          <w:highlight w:val="none"/>
          <w:lang w:val="en-US" w:eastAsia="zh-CN"/>
        </w:rPr>
        <w:t>九</w:t>
      </w:r>
      <w:r>
        <w:rPr>
          <w:rFonts w:ascii="Times New Roman" w:hAnsi="Times New Roman"/>
          <w:highlight w:val="none"/>
        </w:rPr>
        <w:t>的顺序编制目录，整本申报材料汇编统一编制页码，并在目录中体现每类文件页码。</w:t>
      </w:r>
    </w:p>
    <w:p w14:paraId="0848984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3. 请在申报材料汇编中每类文件之间用蓝色彩页分隔开，分隔页不添加页码。</w:t>
      </w:r>
    </w:p>
    <w:p w14:paraId="5AD44B8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4. 申报材料汇编请统一胶装，封面为白色，使用白卡纸。</w:t>
      </w:r>
    </w:p>
    <w:p w14:paraId="0EA7AF72">
      <w:pPr>
        <w:pStyle w:val="17"/>
        <w:bidi w:val="0"/>
        <w:rPr>
          <w:rFonts w:hint="eastAsia" w:ascii="Times New Roman" w:hAnsi="Times New Roman"/>
          <w:highlight w:val="none"/>
          <w:lang w:eastAsia="zh-CN"/>
        </w:rPr>
      </w:pPr>
    </w:p>
    <w:p w14:paraId="011BD6BC">
      <w:pPr>
        <w:pStyle w:val="17"/>
        <w:bidi w:val="0"/>
        <w:ind w:left="0" w:leftChars="0" w:firstLine="0" w:firstLineChars="0"/>
        <w:rPr>
          <w:rFonts w:hint="eastAsia" w:ascii="Times New Roman" w:hAnsi="Times New Roman"/>
          <w:highlight w:val="none"/>
          <w:lang w:val="en-US" w:eastAsia="zh-CN"/>
        </w:rPr>
      </w:pPr>
    </w:p>
    <w:sectPr>
      <w:pgSz w:w="11906" w:h="16838"/>
      <w:pgMar w:top="1701" w:right="1587" w:bottom="1701" w:left="1587" w:header="851" w:footer="1134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8A9B269-D856-4B6D-BBDC-C7FE11230B0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B74645C-ABD5-457E-81DB-64E6CF86468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25F8A"/>
    <w:multiLevelType w:val="singleLevel"/>
    <w:tmpl w:val="EFE25F8A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97712"/>
    <w:rsid w:val="00080F22"/>
    <w:rsid w:val="001B78D6"/>
    <w:rsid w:val="002529BF"/>
    <w:rsid w:val="00595B97"/>
    <w:rsid w:val="00AA4CA7"/>
    <w:rsid w:val="011775B5"/>
    <w:rsid w:val="01AC4884"/>
    <w:rsid w:val="02232B73"/>
    <w:rsid w:val="02346C92"/>
    <w:rsid w:val="025A009F"/>
    <w:rsid w:val="03733754"/>
    <w:rsid w:val="03BB7F38"/>
    <w:rsid w:val="042351FE"/>
    <w:rsid w:val="04AC4438"/>
    <w:rsid w:val="057448C8"/>
    <w:rsid w:val="059B52E6"/>
    <w:rsid w:val="05B42F17"/>
    <w:rsid w:val="0619721E"/>
    <w:rsid w:val="06564F0D"/>
    <w:rsid w:val="06BD160A"/>
    <w:rsid w:val="06EE319F"/>
    <w:rsid w:val="07395E8F"/>
    <w:rsid w:val="07574AD6"/>
    <w:rsid w:val="077C2596"/>
    <w:rsid w:val="08176168"/>
    <w:rsid w:val="087F0FEF"/>
    <w:rsid w:val="08853E7C"/>
    <w:rsid w:val="08CA0601"/>
    <w:rsid w:val="08F9425C"/>
    <w:rsid w:val="0971327A"/>
    <w:rsid w:val="09836790"/>
    <w:rsid w:val="09A6701A"/>
    <w:rsid w:val="09EF724C"/>
    <w:rsid w:val="0A0A11D5"/>
    <w:rsid w:val="0A366EA1"/>
    <w:rsid w:val="0A8D0EB6"/>
    <w:rsid w:val="0AD838D6"/>
    <w:rsid w:val="0B13023D"/>
    <w:rsid w:val="0B21104E"/>
    <w:rsid w:val="0C27325E"/>
    <w:rsid w:val="0C715722"/>
    <w:rsid w:val="0CCF6888"/>
    <w:rsid w:val="0D78403C"/>
    <w:rsid w:val="0D786F20"/>
    <w:rsid w:val="0D7A6E9E"/>
    <w:rsid w:val="0D993901"/>
    <w:rsid w:val="0DBD43FB"/>
    <w:rsid w:val="0DC659F0"/>
    <w:rsid w:val="0E1C4399"/>
    <w:rsid w:val="0E567261"/>
    <w:rsid w:val="0E76520D"/>
    <w:rsid w:val="0EB65F51"/>
    <w:rsid w:val="0F2A6706"/>
    <w:rsid w:val="0F9B0CA3"/>
    <w:rsid w:val="0FC85F3C"/>
    <w:rsid w:val="0FEA474F"/>
    <w:rsid w:val="104958E6"/>
    <w:rsid w:val="10677240"/>
    <w:rsid w:val="10932A77"/>
    <w:rsid w:val="10D80401"/>
    <w:rsid w:val="10EA0134"/>
    <w:rsid w:val="11734E8E"/>
    <w:rsid w:val="11920957"/>
    <w:rsid w:val="119B4F8B"/>
    <w:rsid w:val="11FF551A"/>
    <w:rsid w:val="122D02DE"/>
    <w:rsid w:val="124F595D"/>
    <w:rsid w:val="12837EF9"/>
    <w:rsid w:val="12CC676F"/>
    <w:rsid w:val="1323763C"/>
    <w:rsid w:val="138F588A"/>
    <w:rsid w:val="13EA7805"/>
    <w:rsid w:val="144632DD"/>
    <w:rsid w:val="14677601"/>
    <w:rsid w:val="1483335E"/>
    <w:rsid w:val="14846A3B"/>
    <w:rsid w:val="14AF0A8B"/>
    <w:rsid w:val="14FF0009"/>
    <w:rsid w:val="153E6502"/>
    <w:rsid w:val="158A5A42"/>
    <w:rsid w:val="15945E76"/>
    <w:rsid w:val="15E74187"/>
    <w:rsid w:val="16144CB6"/>
    <w:rsid w:val="161477C9"/>
    <w:rsid w:val="16640041"/>
    <w:rsid w:val="166560CF"/>
    <w:rsid w:val="17287D56"/>
    <w:rsid w:val="17667056"/>
    <w:rsid w:val="17A70BB5"/>
    <w:rsid w:val="1840688C"/>
    <w:rsid w:val="184E33D4"/>
    <w:rsid w:val="199030F5"/>
    <w:rsid w:val="19BC2548"/>
    <w:rsid w:val="1A414696"/>
    <w:rsid w:val="1ADC325E"/>
    <w:rsid w:val="1B8A404B"/>
    <w:rsid w:val="1BD4689D"/>
    <w:rsid w:val="1BEA14D8"/>
    <w:rsid w:val="1C073948"/>
    <w:rsid w:val="1C1C7649"/>
    <w:rsid w:val="1C536B8E"/>
    <w:rsid w:val="1C5709C2"/>
    <w:rsid w:val="1D480EBF"/>
    <w:rsid w:val="1D9B4C90"/>
    <w:rsid w:val="1DD81A08"/>
    <w:rsid w:val="1E3173A3"/>
    <w:rsid w:val="1E85324A"/>
    <w:rsid w:val="1ECF1840"/>
    <w:rsid w:val="1EE00481"/>
    <w:rsid w:val="1FE174C1"/>
    <w:rsid w:val="200C3C23"/>
    <w:rsid w:val="20226633"/>
    <w:rsid w:val="20582DCE"/>
    <w:rsid w:val="21AC36F1"/>
    <w:rsid w:val="21BE7580"/>
    <w:rsid w:val="22487203"/>
    <w:rsid w:val="23AC32AB"/>
    <w:rsid w:val="2425047C"/>
    <w:rsid w:val="246456B0"/>
    <w:rsid w:val="2473076D"/>
    <w:rsid w:val="24CE6715"/>
    <w:rsid w:val="24D32F62"/>
    <w:rsid w:val="24F365B4"/>
    <w:rsid w:val="24F574F6"/>
    <w:rsid w:val="255A78B6"/>
    <w:rsid w:val="2665408D"/>
    <w:rsid w:val="26AE4090"/>
    <w:rsid w:val="273530AD"/>
    <w:rsid w:val="27825051"/>
    <w:rsid w:val="28324917"/>
    <w:rsid w:val="286F36D2"/>
    <w:rsid w:val="299535BF"/>
    <w:rsid w:val="29EA4137"/>
    <w:rsid w:val="2A221E77"/>
    <w:rsid w:val="2A4B5CF6"/>
    <w:rsid w:val="2A814309"/>
    <w:rsid w:val="2AA66C7C"/>
    <w:rsid w:val="2B1F028B"/>
    <w:rsid w:val="2BBB474F"/>
    <w:rsid w:val="2BDB0134"/>
    <w:rsid w:val="2BE4499D"/>
    <w:rsid w:val="2C2A5838"/>
    <w:rsid w:val="2C994A91"/>
    <w:rsid w:val="2CAD5E46"/>
    <w:rsid w:val="2CC07BC8"/>
    <w:rsid w:val="2CDA30BB"/>
    <w:rsid w:val="2CF31912"/>
    <w:rsid w:val="2D067C3E"/>
    <w:rsid w:val="2D4A1A48"/>
    <w:rsid w:val="2D8C1F00"/>
    <w:rsid w:val="2D8E3C58"/>
    <w:rsid w:val="2DB55947"/>
    <w:rsid w:val="2E6932C2"/>
    <w:rsid w:val="2F0705F5"/>
    <w:rsid w:val="2FED29FE"/>
    <w:rsid w:val="30DE4BF3"/>
    <w:rsid w:val="31090192"/>
    <w:rsid w:val="314932A7"/>
    <w:rsid w:val="317059AA"/>
    <w:rsid w:val="317A42AA"/>
    <w:rsid w:val="318F27FC"/>
    <w:rsid w:val="32136CF0"/>
    <w:rsid w:val="32E917B7"/>
    <w:rsid w:val="32EB1476"/>
    <w:rsid w:val="33386686"/>
    <w:rsid w:val="338A5387"/>
    <w:rsid w:val="33B20FDF"/>
    <w:rsid w:val="33CB7611"/>
    <w:rsid w:val="344675F3"/>
    <w:rsid w:val="34931DC5"/>
    <w:rsid w:val="3494571F"/>
    <w:rsid w:val="34B13B7E"/>
    <w:rsid w:val="350607E9"/>
    <w:rsid w:val="355C4CCB"/>
    <w:rsid w:val="35772522"/>
    <w:rsid w:val="3599165E"/>
    <w:rsid w:val="35AF428F"/>
    <w:rsid w:val="35C12962"/>
    <w:rsid w:val="35E80A2A"/>
    <w:rsid w:val="36D06A2A"/>
    <w:rsid w:val="36F6488E"/>
    <w:rsid w:val="376C68FE"/>
    <w:rsid w:val="37814D77"/>
    <w:rsid w:val="37FE39FA"/>
    <w:rsid w:val="38335467"/>
    <w:rsid w:val="38B26436"/>
    <w:rsid w:val="38F670C6"/>
    <w:rsid w:val="39566C1C"/>
    <w:rsid w:val="39665CFB"/>
    <w:rsid w:val="39A47470"/>
    <w:rsid w:val="39BF3F7D"/>
    <w:rsid w:val="39E84962"/>
    <w:rsid w:val="3A3C6FD5"/>
    <w:rsid w:val="3A720722"/>
    <w:rsid w:val="3A7458C4"/>
    <w:rsid w:val="3AFE786F"/>
    <w:rsid w:val="3B337E5E"/>
    <w:rsid w:val="3BB30212"/>
    <w:rsid w:val="3C1D6F1E"/>
    <w:rsid w:val="3C3F5BA9"/>
    <w:rsid w:val="3C4D400B"/>
    <w:rsid w:val="3C5D19C1"/>
    <w:rsid w:val="3CA82386"/>
    <w:rsid w:val="3CB1259C"/>
    <w:rsid w:val="3CD77F82"/>
    <w:rsid w:val="3D3529C9"/>
    <w:rsid w:val="3D7A3774"/>
    <w:rsid w:val="3D7F1A34"/>
    <w:rsid w:val="3D9B1CEB"/>
    <w:rsid w:val="3DD55E11"/>
    <w:rsid w:val="3DDF59DA"/>
    <w:rsid w:val="3DF17B5D"/>
    <w:rsid w:val="3EEF4B85"/>
    <w:rsid w:val="3F5A497F"/>
    <w:rsid w:val="3F63352B"/>
    <w:rsid w:val="3F9457EA"/>
    <w:rsid w:val="3FBD419A"/>
    <w:rsid w:val="40C61775"/>
    <w:rsid w:val="40C96B6F"/>
    <w:rsid w:val="41351251"/>
    <w:rsid w:val="419B49AF"/>
    <w:rsid w:val="41B32040"/>
    <w:rsid w:val="41D8350E"/>
    <w:rsid w:val="425D3A13"/>
    <w:rsid w:val="430F7403"/>
    <w:rsid w:val="439B3673"/>
    <w:rsid w:val="439B3818"/>
    <w:rsid w:val="440F5436"/>
    <w:rsid w:val="4410083C"/>
    <w:rsid w:val="443B02AA"/>
    <w:rsid w:val="44502753"/>
    <w:rsid w:val="461D283A"/>
    <w:rsid w:val="46955E71"/>
    <w:rsid w:val="46C74C94"/>
    <w:rsid w:val="46D6167E"/>
    <w:rsid w:val="471BAE3F"/>
    <w:rsid w:val="471E4DD4"/>
    <w:rsid w:val="472858C1"/>
    <w:rsid w:val="47384F7B"/>
    <w:rsid w:val="47556F11"/>
    <w:rsid w:val="478758D4"/>
    <w:rsid w:val="47DF7A9D"/>
    <w:rsid w:val="480E5EDB"/>
    <w:rsid w:val="48240268"/>
    <w:rsid w:val="48335C8C"/>
    <w:rsid w:val="48891D2F"/>
    <w:rsid w:val="48A147B6"/>
    <w:rsid w:val="49221512"/>
    <w:rsid w:val="4A2460DB"/>
    <w:rsid w:val="4A353E64"/>
    <w:rsid w:val="4AAE3ED4"/>
    <w:rsid w:val="4ADB0810"/>
    <w:rsid w:val="4AF018C8"/>
    <w:rsid w:val="4B3223A6"/>
    <w:rsid w:val="4B9C0D36"/>
    <w:rsid w:val="4BB2423C"/>
    <w:rsid w:val="4BBD4CF9"/>
    <w:rsid w:val="4BEA6D10"/>
    <w:rsid w:val="4C0D46FC"/>
    <w:rsid w:val="4C343BE9"/>
    <w:rsid w:val="4C410E35"/>
    <w:rsid w:val="4CA933C8"/>
    <w:rsid w:val="4D0707EC"/>
    <w:rsid w:val="4D1A05CB"/>
    <w:rsid w:val="4D5325E2"/>
    <w:rsid w:val="4D6C235B"/>
    <w:rsid w:val="4D6C7200"/>
    <w:rsid w:val="4DCA2B2F"/>
    <w:rsid w:val="4E235B10"/>
    <w:rsid w:val="4E2A50F1"/>
    <w:rsid w:val="4E480FED"/>
    <w:rsid w:val="4E50267E"/>
    <w:rsid w:val="4E6E6B88"/>
    <w:rsid w:val="4EA03605"/>
    <w:rsid w:val="4EAA25F0"/>
    <w:rsid w:val="4EF86CC0"/>
    <w:rsid w:val="4FB82BD0"/>
    <w:rsid w:val="4FD01CC8"/>
    <w:rsid w:val="50306C0B"/>
    <w:rsid w:val="50C94AF3"/>
    <w:rsid w:val="50FB2EA4"/>
    <w:rsid w:val="51112598"/>
    <w:rsid w:val="51165973"/>
    <w:rsid w:val="51402E7D"/>
    <w:rsid w:val="51935866"/>
    <w:rsid w:val="51D60337"/>
    <w:rsid w:val="51ED7965"/>
    <w:rsid w:val="52FA5C67"/>
    <w:rsid w:val="53183F58"/>
    <w:rsid w:val="53793DAC"/>
    <w:rsid w:val="537E7349"/>
    <w:rsid w:val="53C659AB"/>
    <w:rsid w:val="53D55AFF"/>
    <w:rsid w:val="53F95491"/>
    <w:rsid w:val="53FD32A8"/>
    <w:rsid w:val="54042BB4"/>
    <w:rsid w:val="540E7263"/>
    <w:rsid w:val="544B7A0F"/>
    <w:rsid w:val="54813AF5"/>
    <w:rsid w:val="553369AE"/>
    <w:rsid w:val="553B5A0E"/>
    <w:rsid w:val="5563713A"/>
    <w:rsid w:val="55F048B2"/>
    <w:rsid w:val="55FE3F38"/>
    <w:rsid w:val="564D1FA6"/>
    <w:rsid w:val="56576DFA"/>
    <w:rsid w:val="56EE0C86"/>
    <w:rsid w:val="57377C89"/>
    <w:rsid w:val="574203BD"/>
    <w:rsid w:val="57884671"/>
    <w:rsid w:val="57A203EE"/>
    <w:rsid w:val="58125D20"/>
    <w:rsid w:val="5845563F"/>
    <w:rsid w:val="58583E0B"/>
    <w:rsid w:val="58896EB8"/>
    <w:rsid w:val="58F72073"/>
    <w:rsid w:val="5962713E"/>
    <w:rsid w:val="5A176DD3"/>
    <w:rsid w:val="5A4A63B8"/>
    <w:rsid w:val="5A65572D"/>
    <w:rsid w:val="5ABD5454"/>
    <w:rsid w:val="5AE969BB"/>
    <w:rsid w:val="5BBE32DF"/>
    <w:rsid w:val="5BDD31B3"/>
    <w:rsid w:val="5C7A36E7"/>
    <w:rsid w:val="5D517EBC"/>
    <w:rsid w:val="5D520385"/>
    <w:rsid w:val="5D780D25"/>
    <w:rsid w:val="5D797712"/>
    <w:rsid w:val="5D8F4A9F"/>
    <w:rsid w:val="5DDF39D9"/>
    <w:rsid w:val="5E3D30B8"/>
    <w:rsid w:val="5EAF2683"/>
    <w:rsid w:val="5EB24E9F"/>
    <w:rsid w:val="5EC12997"/>
    <w:rsid w:val="5EE93DDF"/>
    <w:rsid w:val="5EF52F7B"/>
    <w:rsid w:val="5F0957C7"/>
    <w:rsid w:val="5F0D1B42"/>
    <w:rsid w:val="5F5E109E"/>
    <w:rsid w:val="5F7A3F91"/>
    <w:rsid w:val="5F7ED03D"/>
    <w:rsid w:val="5FB740EA"/>
    <w:rsid w:val="5FC53D98"/>
    <w:rsid w:val="60A86E0A"/>
    <w:rsid w:val="60B714B7"/>
    <w:rsid w:val="60D76FF9"/>
    <w:rsid w:val="6100342F"/>
    <w:rsid w:val="61F17F4E"/>
    <w:rsid w:val="6358423B"/>
    <w:rsid w:val="63612F0B"/>
    <w:rsid w:val="63975DA6"/>
    <w:rsid w:val="640B1AE9"/>
    <w:rsid w:val="64362788"/>
    <w:rsid w:val="64642209"/>
    <w:rsid w:val="653D69FB"/>
    <w:rsid w:val="655A5F60"/>
    <w:rsid w:val="655B6A3B"/>
    <w:rsid w:val="656960A7"/>
    <w:rsid w:val="662C4870"/>
    <w:rsid w:val="66860C39"/>
    <w:rsid w:val="66F14BBE"/>
    <w:rsid w:val="672B36AB"/>
    <w:rsid w:val="67362901"/>
    <w:rsid w:val="67472418"/>
    <w:rsid w:val="675628D3"/>
    <w:rsid w:val="67780823"/>
    <w:rsid w:val="67E22141"/>
    <w:rsid w:val="682A0E4E"/>
    <w:rsid w:val="68806B01"/>
    <w:rsid w:val="688D6550"/>
    <w:rsid w:val="68D72113"/>
    <w:rsid w:val="694B18C7"/>
    <w:rsid w:val="697C1906"/>
    <w:rsid w:val="697D6A70"/>
    <w:rsid w:val="6AE306AA"/>
    <w:rsid w:val="6AF73145"/>
    <w:rsid w:val="6B9C0BDB"/>
    <w:rsid w:val="6BAA7419"/>
    <w:rsid w:val="6BAE5FFE"/>
    <w:rsid w:val="6C04504A"/>
    <w:rsid w:val="6C102A65"/>
    <w:rsid w:val="6C8C3392"/>
    <w:rsid w:val="6C950AE3"/>
    <w:rsid w:val="6CBA7B30"/>
    <w:rsid w:val="6CFA15F8"/>
    <w:rsid w:val="6D341297"/>
    <w:rsid w:val="6D623CE1"/>
    <w:rsid w:val="6D87328B"/>
    <w:rsid w:val="6DBE2B88"/>
    <w:rsid w:val="6E867CCA"/>
    <w:rsid w:val="6F3D8FE0"/>
    <w:rsid w:val="6F492587"/>
    <w:rsid w:val="6F745D74"/>
    <w:rsid w:val="6FEA072C"/>
    <w:rsid w:val="6FEC03DF"/>
    <w:rsid w:val="6FF604A0"/>
    <w:rsid w:val="701645CE"/>
    <w:rsid w:val="703032A7"/>
    <w:rsid w:val="70637BDF"/>
    <w:rsid w:val="71E573FD"/>
    <w:rsid w:val="71FD64F5"/>
    <w:rsid w:val="72031631"/>
    <w:rsid w:val="727B1B10"/>
    <w:rsid w:val="728618EE"/>
    <w:rsid w:val="729A0BB7"/>
    <w:rsid w:val="72E8679E"/>
    <w:rsid w:val="7306587D"/>
    <w:rsid w:val="735A7977"/>
    <w:rsid w:val="737B1BB8"/>
    <w:rsid w:val="737C09CA"/>
    <w:rsid w:val="73880040"/>
    <w:rsid w:val="73B63837"/>
    <w:rsid w:val="740C3C63"/>
    <w:rsid w:val="74447A5F"/>
    <w:rsid w:val="744865C4"/>
    <w:rsid w:val="74B530B7"/>
    <w:rsid w:val="74C267A8"/>
    <w:rsid w:val="74E41BEE"/>
    <w:rsid w:val="75084353"/>
    <w:rsid w:val="75DD4136"/>
    <w:rsid w:val="76D87530"/>
    <w:rsid w:val="76DE534E"/>
    <w:rsid w:val="777F2952"/>
    <w:rsid w:val="779A2A38"/>
    <w:rsid w:val="77F76403"/>
    <w:rsid w:val="78191BAF"/>
    <w:rsid w:val="782B0EB9"/>
    <w:rsid w:val="782F3180"/>
    <w:rsid w:val="78DD0B8D"/>
    <w:rsid w:val="79197464"/>
    <w:rsid w:val="793545E8"/>
    <w:rsid w:val="793622EC"/>
    <w:rsid w:val="7A067F11"/>
    <w:rsid w:val="7A28257D"/>
    <w:rsid w:val="7A7430CC"/>
    <w:rsid w:val="7AE51943"/>
    <w:rsid w:val="7B211DDF"/>
    <w:rsid w:val="7B5130C3"/>
    <w:rsid w:val="7BE75CD4"/>
    <w:rsid w:val="7BFF692A"/>
    <w:rsid w:val="7C0F3585"/>
    <w:rsid w:val="7C2E0BAC"/>
    <w:rsid w:val="7CD262A7"/>
    <w:rsid w:val="7D331B11"/>
    <w:rsid w:val="7D364FB1"/>
    <w:rsid w:val="7D6B5370"/>
    <w:rsid w:val="7DDD4476"/>
    <w:rsid w:val="7DE53A84"/>
    <w:rsid w:val="7DF630AE"/>
    <w:rsid w:val="7DF75F9E"/>
    <w:rsid w:val="7E7F2504"/>
    <w:rsid w:val="7EB623F2"/>
    <w:rsid w:val="7ED93E46"/>
    <w:rsid w:val="7EDF0D79"/>
    <w:rsid w:val="7EEC1DCB"/>
    <w:rsid w:val="7EED5B43"/>
    <w:rsid w:val="7F1E7AAB"/>
    <w:rsid w:val="7F7D3661"/>
    <w:rsid w:val="7F7F14B8"/>
    <w:rsid w:val="7F7FC761"/>
    <w:rsid w:val="7FBA6B80"/>
    <w:rsid w:val="7FBE3BB1"/>
    <w:rsid w:val="7FE758CB"/>
    <w:rsid w:val="7FEF8E08"/>
    <w:rsid w:val="7FFF4C96"/>
    <w:rsid w:val="A7EE7023"/>
    <w:rsid w:val="BFBFECDF"/>
    <w:rsid w:val="BFED1A9D"/>
    <w:rsid w:val="BFEF0279"/>
    <w:rsid w:val="BFF4FCD5"/>
    <w:rsid w:val="CEFF6E05"/>
    <w:rsid w:val="D1B62992"/>
    <w:rsid w:val="D73DDE28"/>
    <w:rsid w:val="E7F71BB3"/>
    <w:rsid w:val="EBBF5F34"/>
    <w:rsid w:val="F5B6D07E"/>
    <w:rsid w:val="F7EED263"/>
    <w:rsid w:val="FEFDA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left"/>
      <w:outlineLvl w:val="0"/>
    </w:pPr>
    <w:rPr>
      <w:rFonts w:hint="eastAsia" w:ascii="Times New Roman" w:hAnsi="Times New Roman" w:eastAsia="方正小标宋简体" w:cs="宋体"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adjustRightInd w:val="0"/>
      <w:spacing w:line="600" w:lineRule="exact"/>
      <w:ind w:firstLine="1044" w:firstLineChars="200"/>
      <w:outlineLvl w:val="1"/>
    </w:pPr>
    <w:rPr>
      <w:rFonts w:ascii="Times New Roman" w:hAnsi="Times New Roman" w:eastAsia="黑体" w:cs="黑体"/>
      <w:color w:val="333333"/>
      <w:kern w:val="0"/>
      <w:sz w:val="36"/>
      <w:szCs w:val="32"/>
      <w:lang w:bidi="ar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line="600" w:lineRule="exact"/>
      <w:ind w:firstLine="1044" w:firstLineChars="200"/>
      <w:outlineLvl w:val="2"/>
    </w:pPr>
    <w:rPr>
      <w:rFonts w:ascii="Times New Roman" w:hAnsi="Times New Roman" w:eastAsia="楷体" w:cs="楷体"/>
      <w:color w:val="333333"/>
      <w:kern w:val="0"/>
      <w:sz w:val="36"/>
      <w:szCs w:val="36"/>
      <w:lang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材料一级标题"/>
    <w:basedOn w:val="1"/>
    <w:qFormat/>
    <w:uiPriority w:val="0"/>
    <w:pPr>
      <w:spacing w:line="600" w:lineRule="exact"/>
      <w:ind w:left="0" w:leftChars="0" w:firstLine="860" w:firstLineChars="200"/>
      <w:jc w:val="both"/>
      <w:outlineLvl w:val="1"/>
    </w:pPr>
    <w:rPr>
      <w:rFonts w:hint="eastAsia" w:ascii="Times New Roman" w:hAnsi="Times New Roman" w:eastAsia="黑体" w:cs="方正黑体_GBK"/>
      <w:sz w:val="32"/>
      <w:szCs w:val="32"/>
    </w:rPr>
  </w:style>
  <w:style w:type="paragraph" w:customStyle="1" w:styleId="16">
    <w:name w:val="材料标题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bCs/>
      <w:sz w:val="44"/>
      <w:szCs w:val="43"/>
    </w:rPr>
  </w:style>
  <w:style w:type="paragraph" w:customStyle="1" w:styleId="17">
    <w:name w:val="材料正文"/>
    <w:basedOn w:val="1"/>
    <w:link w:val="18"/>
    <w:qFormat/>
    <w:uiPriority w:val="0"/>
    <w:pPr>
      <w:spacing w:line="560" w:lineRule="exact"/>
      <w:ind w:firstLine="860" w:firstLineChars="200"/>
      <w:jc w:val="both"/>
    </w:pPr>
    <w:rPr>
      <w:rFonts w:ascii="Times New Roman" w:hAnsi="Times New Roman" w:eastAsia="仿宋_GB2312" w:cs="仿宋_GB2312"/>
      <w:sz w:val="36"/>
      <w:szCs w:val="36"/>
    </w:rPr>
  </w:style>
  <w:style w:type="character" w:customStyle="1" w:styleId="18">
    <w:name w:val="材料正文 Char"/>
    <w:link w:val="17"/>
    <w:qFormat/>
    <w:uiPriority w:val="0"/>
    <w:rPr>
      <w:rFonts w:ascii="Times New Roman" w:hAnsi="Times New Roman" w:eastAsia="仿宋_GB2312" w:cs="仿宋_GB2312"/>
      <w:sz w:val="36"/>
      <w:szCs w:val="36"/>
    </w:rPr>
  </w:style>
  <w:style w:type="paragraph" w:customStyle="1" w:styleId="19">
    <w:name w:val="材料二级标题"/>
    <w:basedOn w:val="1"/>
    <w:link w:val="23"/>
    <w:qFormat/>
    <w:uiPriority w:val="0"/>
    <w:pPr>
      <w:numPr>
        <w:ilvl w:val="0"/>
        <w:numId w:val="1"/>
      </w:numPr>
      <w:spacing w:line="600" w:lineRule="exact"/>
      <w:ind w:firstLine="860" w:firstLineChars="200"/>
      <w:jc w:val="both"/>
      <w:outlineLvl w:val="2"/>
    </w:pPr>
    <w:rPr>
      <w:rFonts w:hint="eastAsia" w:ascii="方正楷体_GBK" w:hAnsi="方正楷体_GBK" w:eastAsia="楷体_GB2312" w:cs="方正楷体_GBK"/>
      <w:sz w:val="32"/>
      <w:szCs w:val="32"/>
    </w:rPr>
  </w:style>
  <w:style w:type="paragraph" w:customStyle="1" w:styleId="20">
    <w:name w:val="材料封面标题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jc w:val="center"/>
    </w:pPr>
    <w:rPr>
      <w:rFonts w:ascii="方正小标宋简体" w:hAnsi="方正小标宋简体" w:eastAsia="方正小标宋简体" w:cs="方正小标宋简体"/>
      <w:b/>
      <w:bCs/>
      <w:sz w:val="52"/>
      <w:szCs w:val="52"/>
    </w:rPr>
  </w:style>
  <w:style w:type="paragraph" w:customStyle="1" w:styleId="21">
    <w:name w:val="材料注解"/>
    <w:basedOn w:val="1"/>
    <w:qFormat/>
    <w:uiPriority w:val="0"/>
    <w:pPr>
      <w:spacing w:line="570" w:lineRule="exact"/>
      <w:ind w:firstLine="320" w:firstLineChars="100"/>
      <w:jc w:val="both"/>
    </w:pPr>
    <w:rPr>
      <w:rFonts w:ascii="Times New Roman" w:hAnsi="Times New Roman" w:eastAsia="仿宋_GB2312" w:cs="方正仿宋_GBK"/>
      <w:sz w:val="28"/>
      <w:szCs w:val="28"/>
    </w:rPr>
  </w:style>
  <w:style w:type="paragraph" w:customStyle="1" w:styleId="22">
    <w:name w:val="材料封面署名"/>
    <w:basedOn w:val="1"/>
    <w:qFormat/>
    <w:uiPriority w:val="0"/>
    <w:pPr>
      <w:spacing w:line="570" w:lineRule="exact"/>
      <w:jc w:val="center"/>
    </w:pPr>
    <w:rPr>
      <w:rFonts w:ascii="Times New Roman" w:hAnsi="Times New Roman" w:eastAsia="仿宋_GB2312" w:cs="方正仿宋_GBK"/>
      <w:sz w:val="36"/>
      <w:szCs w:val="36"/>
    </w:rPr>
  </w:style>
  <w:style w:type="character" w:customStyle="1" w:styleId="23">
    <w:name w:val="材料二级标题 Char"/>
    <w:link w:val="19"/>
    <w:qFormat/>
    <w:uiPriority w:val="0"/>
    <w:rPr>
      <w:rFonts w:hint="eastAsia" w:ascii="方正楷体_GBK" w:hAnsi="方正楷体_GBK" w:eastAsia="楷体_GB2312" w:cs="方正楷体_GBK"/>
      <w:sz w:val="32"/>
      <w:szCs w:val="32"/>
    </w:rPr>
  </w:style>
  <w:style w:type="character" w:customStyle="1" w:styleId="24">
    <w:name w:val="正文 Cha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材料标题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jc w:val="center"/>
      <w:outlineLvl w:val="9"/>
    </w:pPr>
    <w:rPr>
      <w:rFonts w:hint="eastAsia" w:ascii="方正小标宋简体" w:hAnsi="方正小标宋简体" w:eastAsia="方正小标宋简体" w:cs="方正小标宋简体"/>
      <w:bCs/>
      <w:sz w:val="44"/>
      <w:szCs w:val="43"/>
    </w:rPr>
  </w:style>
  <w:style w:type="character" w:customStyle="1" w:styleId="26">
    <w:name w:val="15"/>
    <w:basedOn w:val="13"/>
    <w:qFormat/>
    <w:uiPriority w:val="0"/>
    <w:rPr>
      <w:rFonts w:hint="default" w:ascii="方正楷体_GBK" w:hAnsi="方正楷体_GBK" w:eastAsia="楷体_GB2312" w:cs="方正楷体_GBK"/>
      <w:sz w:val="32"/>
      <w:szCs w:val="32"/>
    </w:rPr>
  </w:style>
  <w:style w:type="character" w:customStyle="1" w:styleId="27">
    <w:name w:val="标题 3 Char"/>
    <w:link w:val="4"/>
    <w:qFormat/>
    <w:uiPriority w:val="0"/>
    <w:rPr>
      <w:rFonts w:ascii="Times New Roman" w:hAnsi="Times New Roman" w:eastAsia="楷体" w:cs="楷体"/>
      <w:color w:val="333333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16357</Words>
  <Characters>16770</Characters>
  <Lines>0</Lines>
  <Paragraphs>0</Paragraphs>
  <TotalTime>74</TotalTime>
  <ScaleCrop>false</ScaleCrop>
  <LinksUpToDate>false</LinksUpToDate>
  <CharactersWithSpaces>16812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2025-12-10T13:08:00Z</dcterms:created>
  <dc:creator>周劲帆</dc:creator>
  <cp:lastModifiedBy>Sue</cp:lastModifiedBy>
  <cp:lastPrinted>2026-03-30T01:34:00Z</cp:lastPrinted>
  <dcterms:modified xsi:type="dcterms:W3CDTF">2026-03-30T04:25:37Z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20633A0087AD40528F037CF38303DA55_13</vt:lpwstr>
  </property>
  <property fmtid="{D5CDD505-2E9C-101B-9397-08002B2CF9AE}" pid="4" name="KSOTemplateDocerSaveRecord">
    <vt:lpwstr>eyJoZGlkIjoiZTMyNDk0YzM0ZjM1NjA3YjI3NDA2YWZhZWVjZWM3NjIiLCJ1c2VySWQiOiIxNzYzODE2MzYwIn0=</vt:lpwstr>
  </property>
</Properties>
</file>